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D8" w:rsidRDefault="00F51440">
      <w:pPr>
        <w:spacing w:after="0" w:line="240" w:lineRule="auto"/>
        <w:jc w:val="center"/>
        <w:rPr>
          <w:b/>
          <w:color w:val="0070C0"/>
          <w:sz w:val="44"/>
          <w:szCs w:val="44"/>
        </w:rPr>
      </w:pPr>
      <w:r>
        <w:rPr>
          <w:b/>
          <w:color w:val="000000"/>
          <w:sz w:val="44"/>
          <w:szCs w:val="44"/>
        </w:rPr>
        <w:br/>
      </w:r>
      <w:r>
        <w:rPr>
          <w:b/>
          <w:noProof/>
          <w:color w:val="0070C0"/>
          <w:sz w:val="44"/>
          <w:szCs w:val="44"/>
        </w:rPr>
        <w:drawing>
          <wp:inline distT="0" distB="0" distL="0" distR="0">
            <wp:extent cx="4269632" cy="868020"/>
            <wp:effectExtent l="0" t="0" r="0" b="0"/>
            <wp:docPr id="98" name="image1.png" descr="C:\Users\dderrick\Desktop\logo-inline-tagline.png"/>
            <wp:cNvGraphicFramePr/>
            <a:graphic xmlns:a="http://schemas.openxmlformats.org/drawingml/2006/main">
              <a:graphicData uri="http://schemas.openxmlformats.org/drawingml/2006/picture">
                <pic:pic xmlns:pic="http://schemas.openxmlformats.org/drawingml/2006/picture">
                  <pic:nvPicPr>
                    <pic:cNvPr id="0" name="image1.png" descr="C:\Users\dderrick\Desktop\logo-inline-tagline.png"/>
                    <pic:cNvPicPr preferRelativeResize="0"/>
                  </pic:nvPicPr>
                  <pic:blipFill>
                    <a:blip r:embed="rId8"/>
                    <a:srcRect/>
                    <a:stretch>
                      <a:fillRect/>
                    </a:stretch>
                  </pic:blipFill>
                  <pic:spPr>
                    <a:xfrm>
                      <a:off x="0" y="0"/>
                      <a:ext cx="4269632" cy="868020"/>
                    </a:xfrm>
                    <a:prstGeom prst="rect">
                      <a:avLst/>
                    </a:prstGeom>
                    <a:ln/>
                  </pic:spPr>
                </pic:pic>
              </a:graphicData>
            </a:graphic>
          </wp:inline>
        </w:drawing>
      </w:r>
    </w:p>
    <w:p w:rsidR="00C66BD8" w:rsidRDefault="00C66BD8">
      <w:pPr>
        <w:spacing w:after="0" w:line="240" w:lineRule="auto"/>
        <w:jc w:val="center"/>
        <w:rPr>
          <w:b/>
          <w:color w:val="0070C0"/>
          <w:sz w:val="44"/>
          <w:szCs w:val="44"/>
        </w:rPr>
      </w:pPr>
    </w:p>
    <w:p w:rsidR="00C66BD8" w:rsidRDefault="00F51440">
      <w:pPr>
        <w:spacing w:after="0" w:line="240" w:lineRule="auto"/>
        <w:jc w:val="center"/>
        <w:rPr>
          <w:b/>
          <w:color w:val="000000"/>
          <w:sz w:val="44"/>
          <w:szCs w:val="44"/>
        </w:rPr>
      </w:pPr>
      <w:r>
        <w:rPr>
          <w:b/>
          <w:color w:val="000000"/>
          <w:sz w:val="44"/>
          <w:szCs w:val="44"/>
        </w:rPr>
        <w:br/>
        <w:t>Safeguarding and Child Protection Policy</w:t>
      </w:r>
    </w:p>
    <w:p w:rsidR="00C66BD8" w:rsidRDefault="00C66BD8">
      <w:pPr>
        <w:spacing w:after="0" w:line="240" w:lineRule="auto"/>
        <w:rPr>
          <w:b/>
          <w:color w:val="000000"/>
          <w:sz w:val="44"/>
          <w:szCs w:val="44"/>
        </w:rPr>
      </w:pPr>
    </w:p>
    <w:p w:rsidR="00C66BD8" w:rsidRDefault="00F51440">
      <w:pPr>
        <w:spacing w:after="0" w:line="240" w:lineRule="auto"/>
        <w:rPr>
          <w:b/>
          <w:color w:val="000000"/>
          <w:sz w:val="36"/>
          <w:szCs w:val="36"/>
        </w:rPr>
      </w:pPr>
      <w:r>
        <w:rPr>
          <w:b/>
          <w:color w:val="000000"/>
          <w:sz w:val="36"/>
          <w:szCs w:val="36"/>
        </w:rPr>
        <w:t xml:space="preserve">Date of next review: Jan </w:t>
      </w:r>
      <w:r w:rsidR="00287B8E">
        <w:rPr>
          <w:b/>
          <w:color w:val="000000"/>
          <w:sz w:val="36"/>
          <w:szCs w:val="36"/>
        </w:rPr>
        <w:t>2021</w:t>
      </w:r>
    </w:p>
    <w:p w:rsidR="00C66BD8" w:rsidRDefault="00F51440">
      <w:pPr>
        <w:spacing w:after="0" w:line="240" w:lineRule="auto"/>
        <w:rPr>
          <w:b/>
          <w:color w:val="000000"/>
          <w:sz w:val="36"/>
          <w:szCs w:val="36"/>
        </w:rPr>
      </w:pPr>
      <w:r>
        <w:rPr>
          <w:b/>
          <w:color w:val="000000"/>
          <w:sz w:val="36"/>
          <w:szCs w:val="36"/>
        </w:rPr>
        <w:br/>
      </w:r>
    </w:p>
    <w:p w:rsidR="00C66BD8" w:rsidRDefault="00F51440">
      <w:pPr>
        <w:spacing w:after="0" w:line="240" w:lineRule="auto"/>
        <w:rPr>
          <w:b/>
          <w:color w:val="000000"/>
          <w:sz w:val="44"/>
          <w:szCs w:val="44"/>
        </w:rPr>
      </w:pPr>
      <w:r>
        <w:rPr>
          <w:b/>
          <w:color w:val="000000"/>
          <w:sz w:val="36"/>
          <w:szCs w:val="36"/>
        </w:rPr>
        <w:t xml:space="preserve">Policy Publication Date: Jan </w:t>
      </w:r>
      <w:r w:rsidR="00287B8E">
        <w:rPr>
          <w:b/>
          <w:color w:val="000000"/>
          <w:sz w:val="36"/>
          <w:szCs w:val="36"/>
        </w:rPr>
        <w:t>2020</w:t>
      </w:r>
    </w:p>
    <w:p w:rsidR="00C66BD8" w:rsidRDefault="00C66BD8">
      <w:pPr>
        <w:spacing w:after="0" w:line="240" w:lineRule="auto"/>
        <w:rPr>
          <w:b/>
          <w:color w:val="000000"/>
          <w:sz w:val="36"/>
          <w:szCs w:val="36"/>
        </w:rPr>
      </w:pPr>
    </w:p>
    <w:p w:rsidR="00C66BD8" w:rsidRDefault="00C66BD8">
      <w:pPr>
        <w:spacing w:after="0" w:line="240" w:lineRule="auto"/>
        <w:rPr>
          <w:b/>
          <w:color w:val="000000"/>
          <w:sz w:val="36"/>
          <w:szCs w:val="36"/>
        </w:rPr>
      </w:pPr>
    </w:p>
    <w:p w:rsidR="00C66BD8" w:rsidRDefault="00F51440">
      <w:pPr>
        <w:spacing w:after="0" w:line="240" w:lineRule="auto"/>
        <w:rPr>
          <w:color w:val="0462C2"/>
        </w:rPr>
      </w:pPr>
      <w:r>
        <w:rPr>
          <w:b/>
          <w:color w:val="000000"/>
        </w:rPr>
        <w:t>Designated Safeguarding Lead (DSL): Daniel Derrick</w:t>
      </w:r>
      <w:r>
        <w:rPr>
          <w:b/>
          <w:color w:val="000000"/>
        </w:rPr>
        <w:br/>
      </w:r>
      <w:r>
        <w:rPr>
          <w:color w:val="000000"/>
        </w:rPr>
        <w:br/>
      </w:r>
      <w:r>
        <w:rPr>
          <w:b/>
          <w:color w:val="000000"/>
        </w:rPr>
        <w:t>Deputy Designated Safeguarding Lead: Jeanette Quinn</w:t>
      </w:r>
      <w:r>
        <w:rPr>
          <w:b/>
          <w:color w:val="000000"/>
        </w:rPr>
        <w:br/>
      </w:r>
      <w:r>
        <w:rPr>
          <w:color w:val="000000"/>
        </w:rPr>
        <w:br/>
      </w:r>
      <w:r>
        <w:rPr>
          <w:b/>
          <w:color w:val="000000"/>
        </w:rPr>
        <w:t>Nominated Trustee: Mr</w:t>
      </w:r>
      <w:r w:rsidR="00287B8E">
        <w:rPr>
          <w:b/>
          <w:color w:val="000000"/>
        </w:rPr>
        <w:t xml:space="preserve"> </w:t>
      </w:r>
      <w:r>
        <w:rPr>
          <w:b/>
        </w:rPr>
        <w:t>Liam Wilkinson</w:t>
      </w: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FF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3"/>
        <w:gridCol w:w="1851"/>
        <w:gridCol w:w="1696"/>
        <w:gridCol w:w="3756"/>
      </w:tblGrid>
      <w:tr w:rsidR="00C66BD8">
        <w:tc>
          <w:tcPr>
            <w:tcW w:w="1713"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Daniel Derrick</w:t>
            </w:r>
          </w:p>
        </w:tc>
        <w:tc>
          <w:tcPr>
            <w:tcW w:w="1851"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CEO/DSL</w:t>
            </w:r>
          </w:p>
        </w:tc>
        <w:tc>
          <w:tcPr>
            <w:tcW w:w="1696"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01242 711243</w:t>
            </w:r>
          </w:p>
          <w:p w:rsidR="00C66BD8" w:rsidRDefault="00F51440">
            <w:pPr>
              <w:rPr>
                <w:rFonts w:ascii="Arial" w:eastAsia="Arial" w:hAnsi="Arial" w:cs="Arial"/>
                <w:b/>
                <w:color w:val="000000"/>
                <w:sz w:val="20"/>
                <w:szCs w:val="20"/>
              </w:rPr>
            </w:pPr>
            <w:r>
              <w:rPr>
                <w:rFonts w:ascii="Arial" w:eastAsia="Arial" w:hAnsi="Arial" w:cs="Arial"/>
                <w:b/>
                <w:color w:val="000000"/>
                <w:sz w:val="20"/>
                <w:szCs w:val="20"/>
              </w:rPr>
              <w:t>07932 712098</w:t>
            </w:r>
          </w:p>
        </w:tc>
        <w:tc>
          <w:tcPr>
            <w:tcW w:w="3756" w:type="dxa"/>
          </w:tcPr>
          <w:p w:rsidR="00C66BD8" w:rsidRDefault="00272A32">
            <w:pPr>
              <w:rPr>
                <w:rFonts w:ascii="Arial" w:eastAsia="Arial" w:hAnsi="Arial" w:cs="Arial"/>
                <w:b/>
                <w:color w:val="000000"/>
                <w:sz w:val="20"/>
                <w:szCs w:val="20"/>
              </w:rPr>
            </w:pPr>
            <w:hyperlink r:id="rId9">
              <w:r w:rsidR="00F51440">
                <w:rPr>
                  <w:rFonts w:ascii="Arial" w:eastAsia="Arial" w:hAnsi="Arial" w:cs="Arial"/>
                  <w:b/>
                  <w:color w:val="0563C1"/>
                  <w:sz w:val="20"/>
                  <w:szCs w:val="20"/>
                  <w:u w:val="single"/>
                </w:rPr>
                <w:t>dan@move-more.org</w:t>
              </w:r>
            </w:hyperlink>
          </w:p>
        </w:tc>
      </w:tr>
      <w:tr w:rsidR="00C66BD8">
        <w:tc>
          <w:tcPr>
            <w:tcW w:w="1713"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Jeanette Quinn</w:t>
            </w:r>
          </w:p>
        </w:tc>
        <w:tc>
          <w:tcPr>
            <w:tcW w:w="1851"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Deputy CEO/</w:t>
            </w:r>
          </w:p>
          <w:p w:rsidR="00C66BD8" w:rsidRDefault="00F51440">
            <w:pPr>
              <w:rPr>
                <w:rFonts w:ascii="Arial" w:eastAsia="Arial" w:hAnsi="Arial" w:cs="Arial"/>
                <w:b/>
                <w:color w:val="000000"/>
                <w:sz w:val="20"/>
                <w:szCs w:val="20"/>
              </w:rPr>
            </w:pPr>
            <w:r>
              <w:rPr>
                <w:rFonts w:ascii="Arial" w:eastAsia="Arial" w:hAnsi="Arial" w:cs="Arial"/>
                <w:b/>
                <w:color w:val="000000"/>
                <w:sz w:val="20"/>
                <w:szCs w:val="20"/>
              </w:rPr>
              <w:t>Deputy DSL</w:t>
            </w:r>
          </w:p>
        </w:tc>
        <w:tc>
          <w:tcPr>
            <w:tcW w:w="1696"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01242 711243</w:t>
            </w:r>
          </w:p>
          <w:p w:rsidR="00C66BD8" w:rsidRDefault="00F51440">
            <w:pPr>
              <w:rPr>
                <w:rFonts w:ascii="Arial" w:eastAsia="Arial" w:hAnsi="Arial" w:cs="Arial"/>
                <w:b/>
                <w:color w:val="000000"/>
                <w:sz w:val="20"/>
                <w:szCs w:val="20"/>
              </w:rPr>
            </w:pPr>
            <w:r>
              <w:rPr>
                <w:rFonts w:ascii="Arial" w:eastAsia="Arial" w:hAnsi="Arial" w:cs="Arial"/>
                <w:b/>
                <w:color w:val="000000"/>
                <w:sz w:val="20"/>
                <w:szCs w:val="20"/>
              </w:rPr>
              <w:t>07932 712099</w:t>
            </w:r>
          </w:p>
        </w:tc>
        <w:tc>
          <w:tcPr>
            <w:tcW w:w="3756" w:type="dxa"/>
          </w:tcPr>
          <w:p w:rsidR="00C66BD8" w:rsidRDefault="00272A32">
            <w:pPr>
              <w:rPr>
                <w:rFonts w:ascii="Arial" w:eastAsia="Arial" w:hAnsi="Arial" w:cs="Arial"/>
                <w:b/>
                <w:color w:val="000000"/>
                <w:sz w:val="20"/>
                <w:szCs w:val="20"/>
              </w:rPr>
            </w:pPr>
            <w:hyperlink r:id="rId10">
              <w:r w:rsidR="00F51440">
                <w:rPr>
                  <w:rFonts w:ascii="Arial" w:eastAsia="Arial" w:hAnsi="Arial" w:cs="Arial"/>
                  <w:b/>
                  <w:color w:val="0563C1"/>
                  <w:sz w:val="20"/>
                  <w:szCs w:val="20"/>
                  <w:u w:val="single"/>
                </w:rPr>
                <w:t>jeanette@move-more.org</w:t>
              </w:r>
            </w:hyperlink>
          </w:p>
          <w:p w:rsidR="00C66BD8" w:rsidRDefault="00C66BD8">
            <w:pPr>
              <w:rPr>
                <w:rFonts w:ascii="Arial" w:eastAsia="Arial" w:hAnsi="Arial" w:cs="Arial"/>
                <w:b/>
                <w:color w:val="000000"/>
                <w:sz w:val="20"/>
                <w:szCs w:val="20"/>
              </w:rPr>
            </w:pPr>
          </w:p>
        </w:tc>
      </w:tr>
      <w:tr w:rsidR="00C66BD8">
        <w:tc>
          <w:tcPr>
            <w:tcW w:w="1713" w:type="dxa"/>
          </w:tcPr>
          <w:p w:rsidR="00C66BD8" w:rsidRPr="00EE72E6" w:rsidRDefault="00F51440">
            <w:pPr>
              <w:rPr>
                <w:rFonts w:ascii="Arial" w:eastAsia="Arial" w:hAnsi="Arial" w:cs="Arial"/>
                <w:b/>
                <w:color w:val="000000" w:themeColor="text1"/>
                <w:sz w:val="20"/>
                <w:szCs w:val="20"/>
              </w:rPr>
            </w:pPr>
            <w:r w:rsidRPr="00EE72E6">
              <w:rPr>
                <w:rFonts w:ascii="Arial" w:eastAsia="Arial" w:hAnsi="Arial" w:cs="Arial"/>
                <w:b/>
                <w:color w:val="000000" w:themeColor="text1"/>
                <w:sz w:val="20"/>
                <w:szCs w:val="20"/>
              </w:rPr>
              <w:t>Liam Wilkinson</w:t>
            </w:r>
          </w:p>
        </w:tc>
        <w:tc>
          <w:tcPr>
            <w:tcW w:w="1851" w:type="dxa"/>
          </w:tcPr>
          <w:p w:rsidR="00C66BD8" w:rsidRPr="00EE72E6" w:rsidRDefault="00F51440">
            <w:pPr>
              <w:rPr>
                <w:rFonts w:ascii="Arial" w:eastAsia="Arial" w:hAnsi="Arial" w:cs="Arial"/>
                <w:b/>
                <w:color w:val="000000" w:themeColor="text1"/>
                <w:sz w:val="20"/>
                <w:szCs w:val="20"/>
              </w:rPr>
            </w:pPr>
            <w:r w:rsidRPr="00EE72E6">
              <w:rPr>
                <w:rFonts w:ascii="Arial" w:eastAsia="Arial" w:hAnsi="Arial" w:cs="Arial"/>
                <w:b/>
                <w:color w:val="000000" w:themeColor="text1"/>
                <w:sz w:val="20"/>
                <w:szCs w:val="20"/>
              </w:rPr>
              <w:t>Designated Trustee</w:t>
            </w:r>
          </w:p>
        </w:tc>
        <w:tc>
          <w:tcPr>
            <w:tcW w:w="1696" w:type="dxa"/>
          </w:tcPr>
          <w:p w:rsidR="00C66BD8" w:rsidRPr="00EE72E6" w:rsidRDefault="00F51440">
            <w:pPr>
              <w:rPr>
                <w:rFonts w:ascii="Arial" w:eastAsia="Arial" w:hAnsi="Arial" w:cs="Arial"/>
                <w:b/>
                <w:color w:val="000000" w:themeColor="text1"/>
                <w:sz w:val="20"/>
                <w:szCs w:val="20"/>
              </w:rPr>
            </w:pPr>
            <w:r w:rsidRPr="00EE72E6">
              <w:rPr>
                <w:rFonts w:ascii="Arial" w:eastAsia="Arial" w:hAnsi="Arial" w:cs="Arial"/>
                <w:b/>
                <w:color w:val="000000" w:themeColor="text1"/>
                <w:sz w:val="20"/>
                <w:szCs w:val="20"/>
              </w:rPr>
              <w:t>01242 711235</w:t>
            </w:r>
            <w:r w:rsidRPr="00EE72E6">
              <w:rPr>
                <w:rFonts w:ascii="Arial" w:eastAsia="Arial" w:hAnsi="Arial" w:cs="Arial"/>
                <w:b/>
                <w:color w:val="000000" w:themeColor="text1"/>
                <w:sz w:val="20"/>
                <w:szCs w:val="20"/>
              </w:rPr>
              <w:br/>
              <w:t>07908 451598</w:t>
            </w:r>
          </w:p>
        </w:tc>
        <w:bookmarkStart w:id="0" w:name="_heading=h.gjdgxs" w:colFirst="0" w:colLast="0"/>
        <w:bookmarkEnd w:id="0"/>
        <w:tc>
          <w:tcPr>
            <w:tcW w:w="3756" w:type="dxa"/>
          </w:tcPr>
          <w:p w:rsidR="00C66BD8" w:rsidRPr="0045746B" w:rsidRDefault="00F51440">
            <w:pPr>
              <w:rPr>
                <w:rFonts w:ascii="Arial" w:eastAsia="Arial" w:hAnsi="Arial" w:cs="Arial"/>
                <w:b/>
                <w:color w:val="00B0F0"/>
                <w:sz w:val="20"/>
                <w:szCs w:val="20"/>
              </w:rPr>
            </w:pPr>
            <w:r w:rsidRPr="00EE72E6">
              <w:rPr>
                <w:b/>
                <w:color w:val="2E74B5" w:themeColor="accent1" w:themeShade="BF"/>
              </w:rPr>
              <w:fldChar w:fldCharType="begin"/>
            </w:r>
            <w:r w:rsidRPr="00EE72E6">
              <w:rPr>
                <w:b/>
                <w:color w:val="2E74B5" w:themeColor="accent1" w:themeShade="BF"/>
              </w:rPr>
              <w:instrText xml:space="preserve"> HYPERLINK "mailto:head@shurdington.gloucs.sch.uk" \h </w:instrText>
            </w:r>
            <w:r w:rsidRPr="00EE72E6">
              <w:rPr>
                <w:b/>
                <w:color w:val="2E74B5" w:themeColor="accent1" w:themeShade="BF"/>
              </w:rPr>
              <w:fldChar w:fldCharType="separate"/>
            </w:r>
            <w:r w:rsidRPr="00EE72E6">
              <w:rPr>
                <w:rFonts w:ascii="Arial" w:eastAsia="Arial" w:hAnsi="Arial" w:cs="Arial"/>
                <w:b/>
                <w:color w:val="2E74B5" w:themeColor="accent1" w:themeShade="BF"/>
                <w:sz w:val="20"/>
                <w:szCs w:val="20"/>
                <w:u w:val="single"/>
              </w:rPr>
              <w:t>lwilkinson@asachelt.org</w:t>
            </w:r>
            <w:r w:rsidRPr="00EE72E6">
              <w:rPr>
                <w:rFonts w:ascii="Arial" w:eastAsia="Arial" w:hAnsi="Arial" w:cs="Arial"/>
                <w:b/>
                <w:color w:val="2E74B5" w:themeColor="accent1" w:themeShade="BF"/>
                <w:sz w:val="20"/>
                <w:szCs w:val="20"/>
                <w:u w:val="single"/>
              </w:rPr>
              <w:fldChar w:fldCharType="end"/>
            </w:r>
          </w:p>
          <w:p w:rsidR="00C66BD8" w:rsidRPr="0045746B" w:rsidRDefault="00C66BD8">
            <w:pPr>
              <w:rPr>
                <w:rFonts w:ascii="Arial" w:eastAsia="Arial" w:hAnsi="Arial" w:cs="Arial"/>
                <w:b/>
                <w:color w:val="00B0F0"/>
                <w:sz w:val="20"/>
                <w:szCs w:val="20"/>
              </w:rPr>
            </w:pPr>
          </w:p>
        </w:tc>
      </w:tr>
      <w:tr w:rsidR="00C66BD8">
        <w:tc>
          <w:tcPr>
            <w:tcW w:w="1713"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 xml:space="preserve">Steve </w:t>
            </w:r>
            <w:proofErr w:type="spellStart"/>
            <w:r>
              <w:rPr>
                <w:rFonts w:ascii="Arial" w:eastAsia="Arial" w:hAnsi="Arial" w:cs="Arial"/>
                <w:b/>
                <w:color w:val="000000"/>
                <w:sz w:val="20"/>
                <w:szCs w:val="20"/>
              </w:rPr>
              <w:t>Savory</w:t>
            </w:r>
            <w:proofErr w:type="spellEnd"/>
          </w:p>
        </w:tc>
        <w:tc>
          <w:tcPr>
            <w:tcW w:w="1851"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 xml:space="preserve">Chair </w:t>
            </w:r>
          </w:p>
        </w:tc>
        <w:tc>
          <w:tcPr>
            <w:tcW w:w="1696"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01242 673814</w:t>
            </w:r>
          </w:p>
          <w:p w:rsidR="00C66BD8" w:rsidRDefault="00F51440">
            <w:pPr>
              <w:rPr>
                <w:rFonts w:ascii="Arial" w:eastAsia="Arial" w:hAnsi="Arial" w:cs="Arial"/>
                <w:b/>
                <w:color w:val="000000"/>
                <w:sz w:val="20"/>
                <w:szCs w:val="20"/>
              </w:rPr>
            </w:pPr>
            <w:r>
              <w:rPr>
                <w:rFonts w:ascii="Arial" w:eastAsia="Arial" w:hAnsi="Arial" w:cs="Arial"/>
                <w:b/>
                <w:color w:val="000000"/>
                <w:sz w:val="20"/>
                <w:szCs w:val="20"/>
              </w:rPr>
              <w:t>07890 418405</w:t>
            </w:r>
          </w:p>
        </w:tc>
        <w:tc>
          <w:tcPr>
            <w:tcW w:w="3756" w:type="dxa"/>
          </w:tcPr>
          <w:p w:rsidR="00C66BD8" w:rsidRDefault="00272A32">
            <w:pPr>
              <w:rPr>
                <w:rFonts w:ascii="Arial" w:eastAsia="Arial" w:hAnsi="Arial" w:cs="Arial"/>
                <w:b/>
                <w:sz w:val="20"/>
                <w:szCs w:val="20"/>
              </w:rPr>
            </w:pPr>
            <w:hyperlink r:id="rId11">
              <w:r w:rsidR="00F51440">
                <w:rPr>
                  <w:rFonts w:ascii="Arial" w:eastAsia="Arial" w:hAnsi="Arial" w:cs="Arial"/>
                  <w:b/>
                  <w:color w:val="0563C1"/>
                  <w:sz w:val="20"/>
                  <w:szCs w:val="20"/>
                  <w:u w:val="single"/>
                </w:rPr>
                <w:t>ceo@gloucslearningalliance.org.uk</w:t>
              </w:r>
            </w:hyperlink>
          </w:p>
          <w:p w:rsidR="00C66BD8" w:rsidRDefault="00C66BD8">
            <w:pPr>
              <w:rPr>
                <w:rFonts w:ascii="Arial" w:eastAsia="Arial" w:hAnsi="Arial" w:cs="Arial"/>
                <w:b/>
                <w:color w:val="000000"/>
                <w:sz w:val="20"/>
                <w:szCs w:val="20"/>
              </w:rPr>
            </w:pPr>
          </w:p>
        </w:tc>
      </w:tr>
    </w:tbl>
    <w:p w:rsidR="00C66BD8" w:rsidRDefault="00C66BD8">
      <w:pPr>
        <w:spacing w:after="0" w:line="240" w:lineRule="auto"/>
        <w:rPr>
          <w:b/>
          <w:color w:val="FF0000"/>
        </w:rPr>
      </w:pPr>
    </w:p>
    <w:p w:rsidR="00C66BD8" w:rsidRDefault="00C66BD8">
      <w:pPr>
        <w:spacing w:after="0" w:line="240" w:lineRule="auto"/>
        <w:rPr>
          <w:color w:val="000000"/>
        </w:rPr>
      </w:pPr>
    </w:p>
    <w:p w:rsidR="00C66BD8" w:rsidRDefault="00F51440">
      <w:pPr>
        <w:spacing w:after="0" w:line="240" w:lineRule="auto"/>
        <w:rPr>
          <w:color w:val="000000"/>
        </w:rPr>
      </w:pPr>
      <w:r>
        <w:br w:type="page"/>
      </w:r>
    </w:p>
    <w:p w:rsidR="00C66BD8" w:rsidRDefault="00F51440">
      <w:pPr>
        <w:spacing w:after="0" w:line="240" w:lineRule="auto"/>
        <w:rPr>
          <w:color w:val="000000"/>
        </w:rPr>
      </w:pPr>
      <w:r>
        <w:rPr>
          <w:b/>
          <w:color w:val="000000"/>
        </w:rPr>
        <w:lastRenderedPageBreak/>
        <w:t xml:space="preserve">Contents    </w:t>
      </w:r>
      <w:r>
        <w:rPr>
          <w:color w:val="000000"/>
        </w:rPr>
        <w:t xml:space="preserve">                                                                                                                                                </w:t>
      </w:r>
    </w:p>
    <w:p w:rsidR="00C66BD8" w:rsidRDefault="00F51440">
      <w:pPr>
        <w:spacing w:after="0" w:line="240" w:lineRule="auto"/>
        <w:rPr>
          <w:color w:val="000000"/>
        </w:rPr>
      </w:pPr>
      <w:r>
        <w:rPr>
          <w:color w:val="000000"/>
        </w:rPr>
        <w:t>Introduction ...........................................................................................................................................4</w:t>
      </w:r>
    </w:p>
    <w:p w:rsidR="00C66BD8" w:rsidRDefault="00F51440">
      <w:pPr>
        <w:spacing w:after="0" w:line="240" w:lineRule="auto"/>
        <w:rPr>
          <w:color w:val="000000"/>
        </w:rPr>
      </w:pPr>
      <w:r>
        <w:rPr>
          <w:color w:val="000000"/>
        </w:rPr>
        <w:t xml:space="preserve">Principles ................................................................................................................................................4 </w:t>
      </w:r>
    </w:p>
    <w:p w:rsidR="00C66BD8" w:rsidRDefault="00F51440">
      <w:pPr>
        <w:spacing w:after="0" w:line="240" w:lineRule="auto"/>
        <w:rPr>
          <w:color w:val="000000"/>
        </w:rPr>
      </w:pPr>
      <w:r>
        <w:rPr>
          <w:color w:val="000000"/>
        </w:rPr>
        <w:t>Aims .......................................................................................................................................................4</w:t>
      </w:r>
    </w:p>
    <w:p w:rsidR="00C66BD8" w:rsidRDefault="00F51440">
      <w:pPr>
        <w:spacing w:after="0" w:line="240" w:lineRule="auto"/>
        <w:rPr>
          <w:color w:val="000000"/>
        </w:rPr>
      </w:pPr>
      <w:r>
        <w:rPr>
          <w:color w:val="000000"/>
        </w:rPr>
        <w:t xml:space="preserve">Terminology ...........................................................................................................................................5 </w:t>
      </w:r>
    </w:p>
    <w:p w:rsidR="00C66BD8" w:rsidRDefault="00F51440">
      <w:pPr>
        <w:spacing w:after="0" w:line="240" w:lineRule="auto"/>
        <w:rPr>
          <w:color w:val="000000"/>
        </w:rPr>
      </w:pPr>
      <w:r>
        <w:rPr>
          <w:color w:val="000000"/>
        </w:rPr>
        <w:t>Contents of the Policy ............................................................................................................................5</w:t>
      </w:r>
    </w:p>
    <w:p w:rsidR="00C66BD8" w:rsidRDefault="00F51440">
      <w:pPr>
        <w:spacing w:after="0" w:line="240" w:lineRule="auto"/>
        <w:rPr>
          <w:color w:val="000000"/>
        </w:rPr>
      </w:pPr>
      <w:r>
        <w:rPr>
          <w:color w:val="000000"/>
        </w:rPr>
        <w:t xml:space="preserve">1. Roles and responsibilities...................................................................................................................5 </w:t>
      </w:r>
    </w:p>
    <w:p w:rsidR="00C66BD8" w:rsidRDefault="00F51440">
      <w:pPr>
        <w:spacing w:after="0" w:line="240" w:lineRule="auto"/>
        <w:rPr>
          <w:color w:val="000000"/>
        </w:rPr>
      </w:pPr>
      <w:r>
        <w:rPr>
          <w:color w:val="000000"/>
        </w:rPr>
        <w:t>2. Safer Recruitment ..............................................................................................................................6</w:t>
      </w:r>
    </w:p>
    <w:p w:rsidR="00C66BD8" w:rsidRDefault="00F51440">
      <w:pPr>
        <w:spacing w:after="0" w:line="240" w:lineRule="auto"/>
        <w:rPr>
          <w:color w:val="000000"/>
        </w:rPr>
      </w:pPr>
      <w:r>
        <w:rPr>
          <w:color w:val="000000"/>
        </w:rPr>
        <w:t xml:space="preserve">2.1 Extended school and off-site arrangements ....................................................................................7 </w:t>
      </w:r>
    </w:p>
    <w:p w:rsidR="00C66BD8" w:rsidRDefault="00F51440">
      <w:pPr>
        <w:spacing w:after="0" w:line="240" w:lineRule="auto"/>
        <w:rPr>
          <w:color w:val="000000"/>
        </w:rPr>
      </w:pPr>
      <w:r>
        <w:rPr>
          <w:color w:val="000000"/>
        </w:rPr>
        <w:t>3. Identifying and Reporting Cases…………………………………………………………………………………………………….7</w:t>
      </w:r>
    </w:p>
    <w:p w:rsidR="00C66BD8" w:rsidRDefault="00F51440">
      <w:pPr>
        <w:spacing w:after="0" w:line="240" w:lineRule="auto"/>
        <w:rPr>
          <w:color w:val="000000"/>
        </w:rPr>
      </w:pPr>
      <w:r>
        <w:rPr>
          <w:color w:val="000000"/>
        </w:rPr>
        <w:t>3.1 Recognising abuse............................................................................................................................7</w:t>
      </w:r>
    </w:p>
    <w:p w:rsidR="00C66BD8" w:rsidRDefault="00F51440">
      <w:pPr>
        <w:spacing w:after="0" w:line="240" w:lineRule="auto"/>
        <w:rPr>
          <w:color w:val="000000"/>
        </w:rPr>
      </w:pPr>
      <w:r>
        <w:rPr>
          <w:color w:val="000000"/>
        </w:rPr>
        <w:t xml:space="preserve">3.2 Physical abuse ..................................................................................................................................7 </w:t>
      </w:r>
    </w:p>
    <w:p w:rsidR="00C66BD8" w:rsidRDefault="00F51440">
      <w:pPr>
        <w:spacing w:after="0" w:line="240" w:lineRule="auto"/>
        <w:rPr>
          <w:color w:val="000000"/>
        </w:rPr>
      </w:pPr>
      <w:r>
        <w:rPr>
          <w:color w:val="000000"/>
        </w:rPr>
        <w:t>3.3 Emotional abuse ..............................................................................................................................7</w:t>
      </w:r>
    </w:p>
    <w:p w:rsidR="00C66BD8" w:rsidRDefault="00F51440">
      <w:pPr>
        <w:spacing w:after="0" w:line="240" w:lineRule="auto"/>
        <w:rPr>
          <w:color w:val="000000"/>
        </w:rPr>
      </w:pPr>
      <w:r>
        <w:rPr>
          <w:color w:val="000000"/>
        </w:rPr>
        <w:t xml:space="preserve">3.4 Sexual abuse.....................................................................................................................................7 </w:t>
      </w:r>
    </w:p>
    <w:p w:rsidR="00C66BD8" w:rsidRDefault="00F51440">
      <w:pPr>
        <w:spacing w:after="0" w:line="240" w:lineRule="auto"/>
        <w:rPr>
          <w:color w:val="000000"/>
        </w:rPr>
      </w:pPr>
      <w:r>
        <w:rPr>
          <w:color w:val="000000"/>
        </w:rPr>
        <w:t>3.5 Neglect .............................................................................................................................................8</w:t>
      </w:r>
    </w:p>
    <w:p w:rsidR="00C66BD8" w:rsidRDefault="00F51440">
      <w:pPr>
        <w:spacing w:after="0" w:line="240" w:lineRule="auto"/>
        <w:rPr>
          <w:color w:val="000000"/>
        </w:rPr>
      </w:pPr>
      <w:r>
        <w:rPr>
          <w:color w:val="000000"/>
        </w:rPr>
        <w:t>3.6. Bullying</w:t>
      </w:r>
      <w:r w:rsidR="002E0082">
        <w:rPr>
          <w:color w:val="000000"/>
        </w:rPr>
        <w:t xml:space="preserve">, peer on peer abuse, safeguarding children who are vulnerable of extremism </w:t>
      </w:r>
      <w:r>
        <w:rPr>
          <w:color w:val="000000"/>
        </w:rPr>
        <w:t>........</w:t>
      </w:r>
      <w:r w:rsidR="002E0082">
        <w:rPr>
          <w:color w:val="000000"/>
        </w:rPr>
        <w:t>.......</w:t>
      </w:r>
      <w:r>
        <w:rPr>
          <w:color w:val="000000"/>
        </w:rPr>
        <w:t xml:space="preserve">8 </w:t>
      </w:r>
    </w:p>
    <w:p w:rsidR="00C66BD8" w:rsidRDefault="00F51440">
      <w:pPr>
        <w:spacing w:after="0" w:line="240" w:lineRule="auto"/>
        <w:rPr>
          <w:color w:val="000000"/>
        </w:rPr>
      </w:pPr>
      <w:r>
        <w:rPr>
          <w:color w:val="000000"/>
        </w:rPr>
        <w:t xml:space="preserve">3.7 Indicators of abuse </w:t>
      </w:r>
      <w:r>
        <w:rPr>
          <w:rFonts w:ascii="ArialMT" w:eastAsia="ArialMT" w:hAnsi="ArialMT" w:cs="ArialMT"/>
          <w:color w:val="000000"/>
        </w:rPr>
        <w:t xml:space="preserve">– </w:t>
      </w:r>
      <w:r>
        <w:rPr>
          <w:color w:val="000000"/>
        </w:rPr>
        <w:t xml:space="preserve">what you might see.......................................................................................8 </w:t>
      </w:r>
    </w:p>
    <w:p w:rsidR="00C66BD8" w:rsidRDefault="00F51440">
      <w:pPr>
        <w:spacing w:after="0" w:line="240" w:lineRule="auto"/>
        <w:rPr>
          <w:color w:val="000000"/>
        </w:rPr>
      </w:pPr>
      <w:r>
        <w:rPr>
          <w:color w:val="000000"/>
        </w:rPr>
        <w:t xml:space="preserve">3.8 Impact of abuse................................................................................................................................9 </w:t>
      </w:r>
    </w:p>
    <w:p w:rsidR="00C66BD8" w:rsidRDefault="00F51440">
      <w:pPr>
        <w:spacing w:after="0" w:line="240" w:lineRule="auto"/>
        <w:rPr>
          <w:color w:val="000000"/>
        </w:rPr>
      </w:pPr>
      <w:r>
        <w:rPr>
          <w:color w:val="000000"/>
        </w:rPr>
        <w:t>3.9 Taking action ....................................................................................................................................9</w:t>
      </w:r>
    </w:p>
    <w:p w:rsidR="00C66BD8" w:rsidRDefault="00F51440">
      <w:pPr>
        <w:spacing w:after="0" w:line="240" w:lineRule="auto"/>
        <w:rPr>
          <w:color w:val="000000"/>
        </w:rPr>
      </w:pPr>
      <w:r>
        <w:rPr>
          <w:color w:val="000000"/>
        </w:rPr>
        <w:t xml:space="preserve">3.10 If you suspect a student is at risk of harm .....................................................................................9 </w:t>
      </w:r>
    </w:p>
    <w:p w:rsidR="00C66BD8" w:rsidRDefault="00F51440">
      <w:pPr>
        <w:spacing w:after="0" w:line="240" w:lineRule="auto"/>
        <w:rPr>
          <w:color w:val="000000"/>
        </w:rPr>
      </w:pPr>
      <w:r>
        <w:rPr>
          <w:color w:val="000000"/>
        </w:rPr>
        <w:t>3.11 If a student discloses to staff..........................................................................................................9</w:t>
      </w:r>
    </w:p>
    <w:p w:rsidR="00C66BD8" w:rsidRDefault="00F51440">
      <w:pPr>
        <w:spacing w:after="0" w:line="240" w:lineRule="auto"/>
        <w:rPr>
          <w:color w:val="000000"/>
        </w:rPr>
      </w:pPr>
      <w:r>
        <w:rPr>
          <w:color w:val="000000"/>
        </w:rPr>
        <w:t>3.12 Notifying parents .........................................................................................................................10</w:t>
      </w:r>
    </w:p>
    <w:p w:rsidR="00C66BD8" w:rsidRDefault="00F51440">
      <w:pPr>
        <w:spacing w:after="0" w:line="240" w:lineRule="auto"/>
        <w:rPr>
          <w:color w:val="000000"/>
        </w:rPr>
      </w:pPr>
      <w:r>
        <w:rPr>
          <w:color w:val="000000"/>
        </w:rPr>
        <w:t xml:space="preserve">3.13 Referral to children’s social care ..................................................................................................10 </w:t>
      </w:r>
    </w:p>
    <w:p w:rsidR="00C66BD8" w:rsidRDefault="00F51440">
      <w:pPr>
        <w:spacing w:after="0" w:line="240" w:lineRule="auto"/>
        <w:rPr>
          <w:color w:val="000000"/>
        </w:rPr>
      </w:pPr>
      <w:r>
        <w:rPr>
          <w:color w:val="000000"/>
        </w:rPr>
        <w:t xml:space="preserve">3.14 Children with sexually harmful behaviour ...................................................................................10 </w:t>
      </w:r>
    </w:p>
    <w:p w:rsidR="00C66BD8" w:rsidRDefault="00F51440">
      <w:pPr>
        <w:spacing w:after="0" w:line="240" w:lineRule="auto"/>
        <w:rPr>
          <w:color w:val="000000"/>
        </w:rPr>
      </w:pPr>
      <w:r>
        <w:rPr>
          <w:color w:val="000000"/>
        </w:rPr>
        <w:t xml:space="preserve">3.15 Confidentiality and Sharing Information ......................................................................................10 </w:t>
      </w:r>
    </w:p>
    <w:p w:rsidR="00C66BD8" w:rsidRDefault="00F51440">
      <w:pPr>
        <w:spacing w:after="0" w:line="240" w:lineRule="auto"/>
        <w:rPr>
          <w:color w:val="000000"/>
        </w:rPr>
      </w:pPr>
      <w:r>
        <w:rPr>
          <w:color w:val="000000"/>
        </w:rPr>
        <w:t>3.16 Reporting directly to child protection agencies ...........................................................................11</w:t>
      </w:r>
    </w:p>
    <w:p w:rsidR="00C66BD8" w:rsidRDefault="00F51440">
      <w:pPr>
        <w:spacing w:after="0" w:line="240" w:lineRule="auto"/>
        <w:rPr>
          <w:color w:val="000000"/>
        </w:rPr>
      </w:pPr>
      <w:r>
        <w:rPr>
          <w:color w:val="000000"/>
        </w:rPr>
        <w:t>4 Complaints Procedure.......................................................................................................................11</w:t>
      </w:r>
    </w:p>
    <w:p w:rsidR="00C66BD8" w:rsidRDefault="00F51440">
      <w:pPr>
        <w:spacing w:after="0" w:line="240" w:lineRule="auto"/>
        <w:rPr>
          <w:color w:val="000000"/>
        </w:rPr>
      </w:pPr>
      <w:r>
        <w:rPr>
          <w:color w:val="000000"/>
        </w:rPr>
        <w:t xml:space="preserve">4.1 If you have concerns about a colleague..........................................................................................11 </w:t>
      </w:r>
    </w:p>
    <w:p w:rsidR="00C66BD8" w:rsidRDefault="00F51440">
      <w:pPr>
        <w:spacing w:after="0" w:line="240" w:lineRule="auto"/>
        <w:rPr>
          <w:color w:val="000000"/>
        </w:rPr>
      </w:pPr>
      <w:r>
        <w:rPr>
          <w:color w:val="000000"/>
        </w:rPr>
        <w:t>4.2 Staff who are the subject of an allegation .....................................................................................11</w:t>
      </w:r>
    </w:p>
    <w:p w:rsidR="00C66BD8" w:rsidRDefault="00F51440">
      <w:pPr>
        <w:spacing w:after="0" w:line="240" w:lineRule="auto"/>
        <w:rPr>
          <w:color w:val="000000"/>
        </w:rPr>
      </w:pPr>
      <w:r>
        <w:rPr>
          <w:color w:val="000000"/>
        </w:rPr>
        <w:t xml:space="preserve">4.3 Staff Training……………………………………………………………………………………………………………………………..11 </w:t>
      </w:r>
    </w:p>
    <w:p w:rsidR="00C66BD8" w:rsidRDefault="00F51440">
      <w:pPr>
        <w:spacing w:after="0" w:line="240" w:lineRule="auto"/>
        <w:rPr>
          <w:color w:val="000000"/>
        </w:rPr>
      </w:pPr>
      <w:r>
        <w:rPr>
          <w:color w:val="000000"/>
        </w:rPr>
        <w:t>5. Good Practice Guidelines .................................................................................................................12</w:t>
      </w:r>
    </w:p>
    <w:p w:rsidR="00C66BD8" w:rsidRDefault="00F51440">
      <w:pPr>
        <w:spacing w:after="0" w:line="240" w:lineRule="auto"/>
        <w:rPr>
          <w:color w:val="000000"/>
        </w:rPr>
      </w:pPr>
      <w:r>
        <w:rPr>
          <w:color w:val="000000"/>
        </w:rPr>
        <w:t>5.1 Abuse of Trust……………………………………………………………………………………………………………………………12</w:t>
      </w:r>
    </w:p>
    <w:p w:rsidR="00C66BD8" w:rsidRDefault="00F51440">
      <w:pPr>
        <w:spacing w:after="0" w:line="240" w:lineRule="auto"/>
        <w:rPr>
          <w:color w:val="000000"/>
        </w:rPr>
      </w:pPr>
      <w:r>
        <w:rPr>
          <w:color w:val="000000"/>
        </w:rPr>
        <w:t>6 Whistleblowing…………………………………………………………………………………………………….……………………….12</w:t>
      </w:r>
    </w:p>
    <w:p w:rsidR="00C66BD8" w:rsidRDefault="00F51440">
      <w:pPr>
        <w:spacing w:after="0" w:line="240" w:lineRule="auto"/>
        <w:rPr>
          <w:color w:val="000000"/>
        </w:rPr>
      </w:pPr>
      <w:r>
        <w:rPr>
          <w:color w:val="000000"/>
        </w:rPr>
        <w:t>6.1 Reasons for Allegation………………………………………………………………………………………….……………………12</w:t>
      </w:r>
    </w:p>
    <w:p w:rsidR="00C66BD8" w:rsidRDefault="00F51440">
      <w:pPr>
        <w:spacing w:after="0" w:line="240" w:lineRule="auto"/>
        <w:rPr>
          <w:color w:val="000000"/>
        </w:rPr>
      </w:pPr>
      <w:r>
        <w:rPr>
          <w:color w:val="000000"/>
        </w:rPr>
        <w:t>6.2 Confidentiality……………………………………………………………………………………………………………………………12</w:t>
      </w:r>
    </w:p>
    <w:p w:rsidR="00C66BD8" w:rsidRDefault="00F51440">
      <w:pPr>
        <w:spacing w:after="0" w:line="240" w:lineRule="auto"/>
        <w:rPr>
          <w:color w:val="000000"/>
        </w:rPr>
      </w:pPr>
      <w:r>
        <w:rPr>
          <w:color w:val="000000"/>
        </w:rPr>
        <w:t>6.3 Procedure ………………………………………………………………………………………………………………………………….13</w:t>
      </w:r>
    </w:p>
    <w:p w:rsidR="00C66BD8" w:rsidRDefault="00F51440">
      <w:pPr>
        <w:spacing w:after="0" w:line="240" w:lineRule="auto"/>
        <w:rPr>
          <w:color w:val="000000"/>
        </w:rPr>
      </w:pPr>
      <w:r>
        <w:rPr>
          <w:color w:val="000000"/>
        </w:rPr>
        <w:t>6.4 Suspension ………………………………………………………………………………………………………………………………..13</w:t>
      </w:r>
    </w:p>
    <w:p w:rsidR="00C66BD8" w:rsidRDefault="00F51440">
      <w:pPr>
        <w:spacing w:after="0" w:line="240" w:lineRule="auto"/>
        <w:rPr>
          <w:color w:val="000000"/>
        </w:rPr>
      </w:pPr>
      <w:r>
        <w:rPr>
          <w:color w:val="000000"/>
        </w:rPr>
        <w:t>6.5 Duty of Care ………………………………………………………………………………………………………………………………13</w:t>
      </w:r>
    </w:p>
    <w:p w:rsidR="00C66BD8" w:rsidRDefault="00F51440">
      <w:pPr>
        <w:spacing w:after="0" w:line="240" w:lineRule="auto"/>
        <w:rPr>
          <w:color w:val="000000"/>
        </w:rPr>
      </w:pPr>
      <w:r>
        <w:rPr>
          <w:color w:val="000000"/>
        </w:rPr>
        <w:t>6.6 Record Keeping ………………………………………………………………………………………………………….................13</w:t>
      </w:r>
    </w:p>
    <w:p w:rsidR="00C66BD8" w:rsidRDefault="00F51440">
      <w:pPr>
        <w:spacing w:after="0" w:line="240" w:lineRule="auto"/>
        <w:rPr>
          <w:color w:val="000000"/>
        </w:rPr>
      </w:pPr>
      <w:r>
        <w:rPr>
          <w:color w:val="000000"/>
        </w:rPr>
        <w:t>6.7 Malicious or unfounded allegations ………………………………………………………………………………………….13</w:t>
      </w:r>
    </w:p>
    <w:p w:rsidR="00C66BD8" w:rsidRDefault="00F51440">
      <w:pPr>
        <w:spacing w:after="0" w:line="240" w:lineRule="auto"/>
        <w:rPr>
          <w:color w:val="000000"/>
        </w:rPr>
      </w:pPr>
      <w:r>
        <w:rPr>
          <w:color w:val="000000"/>
        </w:rPr>
        <w:t>6.8 Timescales………………………………………………………………………………………………………………………………….14</w:t>
      </w:r>
    </w:p>
    <w:p w:rsidR="00C66BD8" w:rsidRDefault="00F51440">
      <w:pPr>
        <w:spacing w:after="0" w:line="240" w:lineRule="auto"/>
        <w:rPr>
          <w:color w:val="000000"/>
        </w:rPr>
      </w:pPr>
      <w:r>
        <w:rPr>
          <w:color w:val="000000"/>
        </w:rPr>
        <w:t xml:space="preserve">7 Monitoring and Review......................................................................................................................14 </w:t>
      </w:r>
    </w:p>
    <w:p w:rsidR="00C66BD8" w:rsidRDefault="00F51440">
      <w:pPr>
        <w:spacing w:after="0" w:line="240" w:lineRule="auto"/>
        <w:rPr>
          <w:color w:val="000000"/>
        </w:rPr>
      </w:pPr>
      <w:r>
        <w:rPr>
          <w:color w:val="000000"/>
        </w:rPr>
        <w:t>8 Date of next review ...........................................................................................................................14</w:t>
      </w:r>
    </w:p>
    <w:p w:rsidR="00C66BD8" w:rsidRDefault="00F51440">
      <w:pPr>
        <w:spacing w:after="0" w:line="240" w:lineRule="auto"/>
        <w:rPr>
          <w:color w:val="000000"/>
        </w:rPr>
      </w:pPr>
      <w:r>
        <w:rPr>
          <w:color w:val="000000"/>
        </w:rPr>
        <w:br/>
        <w:t>Appendix 1     Reporting a concern flowchart ………………………………………………………………………………… 15</w:t>
      </w:r>
    </w:p>
    <w:p w:rsidR="00C66BD8" w:rsidRDefault="00F51440">
      <w:pPr>
        <w:spacing w:after="0" w:line="240" w:lineRule="auto"/>
        <w:rPr>
          <w:color w:val="000000"/>
        </w:rPr>
      </w:pPr>
      <w:r>
        <w:rPr>
          <w:color w:val="000000"/>
        </w:rPr>
        <w:t>Appendix 2     Procedure where abuse is suspected / disclosed</w:t>
      </w:r>
      <w:proofErr w:type="gramStart"/>
      <w:r>
        <w:rPr>
          <w:color w:val="000000"/>
        </w:rPr>
        <w:t>..</w:t>
      </w:r>
      <w:proofErr w:type="gramEnd"/>
      <w:r>
        <w:rPr>
          <w:color w:val="000000"/>
        </w:rPr>
        <w:t>……………………………………………………..16</w:t>
      </w:r>
    </w:p>
    <w:p w:rsidR="00C66BD8" w:rsidRDefault="00F51440">
      <w:pPr>
        <w:spacing w:after="0" w:line="240" w:lineRule="auto"/>
        <w:rPr>
          <w:color w:val="000000"/>
        </w:rPr>
      </w:pPr>
      <w:r>
        <w:rPr>
          <w:color w:val="000000"/>
        </w:rPr>
        <w:t>Appendix 3   Recording form for safeguarding concerns…….……………………………………………………………19</w:t>
      </w:r>
    </w:p>
    <w:p w:rsidR="00C66BD8" w:rsidRDefault="00F51440">
      <w:pPr>
        <w:spacing w:after="0" w:line="240" w:lineRule="auto"/>
        <w:rPr>
          <w:color w:val="000000"/>
        </w:rPr>
      </w:pPr>
      <w:r>
        <w:rPr>
          <w:color w:val="000000"/>
        </w:rPr>
        <w:t>Appendix 3a     Action taken ……………………………………………………………………………………………………………20</w:t>
      </w:r>
    </w:p>
    <w:p w:rsidR="00C66BD8" w:rsidRDefault="00F51440">
      <w:pPr>
        <w:pBdr>
          <w:top w:val="nil"/>
          <w:left w:val="nil"/>
          <w:bottom w:val="nil"/>
          <w:right w:val="nil"/>
          <w:between w:val="nil"/>
        </w:pBdr>
        <w:spacing w:after="0" w:line="240" w:lineRule="auto"/>
        <w:rPr>
          <w:rFonts w:ascii="Arial" w:eastAsia="Arial" w:hAnsi="Arial" w:cs="Arial"/>
          <w:b/>
          <w:color w:val="000000"/>
          <w:sz w:val="28"/>
          <w:szCs w:val="28"/>
        </w:rPr>
      </w:pPr>
      <w:r>
        <w:rPr>
          <w:color w:val="000000"/>
          <w:sz w:val="24"/>
          <w:szCs w:val="24"/>
        </w:rPr>
        <w:t xml:space="preserve">Appendix 4   </w:t>
      </w:r>
      <w:r>
        <w:rPr>
          <w:color w:val="000000"/>
        </w:rPr>
        <w:t>Code of conduct for staff and volunteers</w:t>
      </w:r>
      <w:r>
        <w:rPr>
          <w:color w:val="000000"/>
          <w:sz w:val="24"/>
          <w:szCs w:val="24"/>
        </w:rPr>
        <w:t xml:space="preserve"> …………………………………………………………</w:t>
      </w:r>
      <w:r>
        <w:rPr>
          <w:color w:val="000000"/>
        </w:rPr>
        <w:t>…21</w:t>
      </w:r>
      <w:r>
        <w:rPr>
          <w:color w:val="000000"/>
          <w:sz w:val="24"/>
          <w:szCs w:val="24"/>
        </w:rPr>
        <w:br/>
        <w:t xml:space="preserve">Appendix 5   Confirmation of receipt of safeguarding and child protection policy </w:t>
      </w:r>
      <w:proofErr w:type="gramStart"/>
      <w:r>
        <w:rPr>
          <w:color w:val="000000"/>
        </w:rPr>
        <w:t>…………..…</w:t>
      </w:r>
      <w:proofErr w:type="gramEnd"/>
      <w:r>
        <w:rPr>
          <w:color w:val="000000"/>
        </w:rPr>
        <w:t>..23</w:t>
      </w:r>
      <w:r>
        <w:rPr>
          <w:rFonts w:ascii="Arial" w:eastAsia="Arial" w:hAnsi="Arial" w:cs="Arial"/>
          <w:b/>
          <w:color w:val="000000"/>
          <w:sz w:val="28"/>
          <w:szCs w:val="28"/>
        </w:rPr>
        <w:t xml:space="preserve"> </w:t>
      </w:r>
    </w:p>
    <w:p w:rsidR="00C66BD8" w:rsidRDefault="00C66BD8">
      <w:pPr>
        <w:spacing w:after="0" w:line="240" w:lineRule="auto"/>
        <w:rPr>
          <w:color w:val="000000"/>
        </w:rPr>
      </w:pPr>
    </w:p>
    <w:p w:rsidR="00C66BD8" w:rsidRDefault="00C66BD8">
      <w:pPr>
        <w:spacing w:after="0" w:line="240" w:lineRule="auto"/>
        <w:rPr>
          <w:color w:val="000000"/>
        </w:rPr>
      </w:pPr>
    </w:p>
    <w:p w:rsidR="00C66BD8" w:rsidRDefault="00C66BD8">
      <w:pPr>
        <w:spacing w:after="0" w:line="240" w:lineRule="auto"/>
        <w:rPr>
          <w:color w:val="000000"/>
        </w:rPr>
      </w:pPr>
    </w:p>
    <w:p w:rsidR="00C66BD8" w:rsidRDefault="00F51440">
      <w:pPr>
        <w:rPr>
          <w:color w:val="000000"/>
        </w:rPr>
      </w:pPr>
      <w:r>
        <w:br w:type="page"/>
      </w:r>
    </w:p>
    <w:p w:rsidR="00C66BD8" w:rsidRDefault="00C66BD8">
      <w:pPr>
        <w:spacing w:after="0" w:line="240" w:lineRule="auto"/>
        <w:rPr>
          <w:color w:val="000000"/>
        </w:rPr>
      </w:pPr>
    </w:p>
    <w:p w:rsidR="00C66BD8" w:rsidRDefault="00F51440">
      <w:pPr>
        <w:spacing w:after="0" w:line="240" w:lineRule="auto"/>
        <w:jc w:val="both"/>
        <w:rPr>
          <w:b/>
          <w:color w:val="000000"/>
          <w:sz w:val="28"/>
          <w:szCs w:val="28"/>
        </w:rPr>
      </w:pPr>
      <w:r>
        <w:rPr>
          <w:b/>
          <w:color w:val="000000"/>
          <w:sz w:val="28"/>
          <w:szCs w:val="28"/>
        </w:rPr>
        <w:t>Introduction</w:t>
      </w:r>
    </w:p>
    <w:p w:rsidR="00C66BD8" w:rsidRDefault="00F51440">
      <w:pPr>
        <w:spacing w:after="0" w:line="240" w:lineRule="auto"/>
        <w:jc w:val="both"/>
        <w:rPr>
          <w:color w:val="000000"/>
        </w:rPr>
      </w:pPr>
      <w:r>
        <w:rPr>
          <w:color w:val="000000"/>
        </w:rPr>
        <w:t>This policy should be read alongside the Mov</w:t>
      </w:r>
      <w:r>
        <w:t xml:space="preserve">e More Staff Handbook, including the </w:t>
      </w:r>
      <w:r>
        <w:rPr>
          <w:color w:val="000000"/>
        </w:rPr>
        <w:t>Staff Code of Conduct which set out Move More Charity’s protocols for staff working with young people both within schools, holiday camps and during all other activities, where ever they are based.</w:t>
      </w:r>
    </w:p>
    <w:p w:rsidR="00C66BD8" w:rsidRDefault="00F51440">
      <w:pPr>
        <w:spacing w:after="0" w:line="240" w:lineRule="auto"/>
        <w:jc w:val="both"/>
        <w:rPr>
          <w:color w:val="000000"/>
        </w:rPr>
      </w:pPr>
      <w:r>
        <w:rPr>
          <w:color w:val="000000"/>
        </w:rPr>
        <w:br/>
        <w:t>The policy was drawn up in accordance with Keeping Children Safe in Education Statutory Guidance</w:t>
      </w:r>
    </w:p>
    <w:p w:rsidR="00C66BD8" w:rsidRDefault="00F51440">
      <w:pPr>
        <w:spacing w:after="0" w:line="240" w:lineRule="auto"/>
        <w:jc w:val="both"/>
        <w:rPr>
          <w:color w:val="000000"/>
        </w:rPr>
      </w:pPr>
      <w:r>
        <w:rPr>
          <w:color w:val="000000"/>
        </w:rPr>
        <w:t>2014, the Department for Education guidance issued under section 157 Education Act 2002, the</w:t>
      </w:r>
    </w:p>
    <w:p w:rsidR="00C66BD8" w:rsidRDefault="00F51440">
      <w:pPr>
        <w:spacing w:after="0" w:line="240" w:lineRule="auto"/>
        <w:jc w:val="both"/>
        <w:rPr>
          <w:color w:val="000000"/>
        </w:rPr>
      </w:pPr>
      <w:r>
        <w:rPr>
          <w:color w:val="000000"/>
        </w:rPr>
        <w:t>Handbook of the Gloucestershire Safeguarding Children Board (GSCB) and The Charities Commission for England and Wales Policy Paper: Safeguarding Children and Young people 2014.</w:t>
      </w:r>
      <w:r>
        <w:rPr>
          <w:color w:val="000000"/>
        </w:rPr>
        <w:tab/>
      </w:r>
      <w:r>
        <w:rPr>
          <w:color w:val="000000"/>
        </w:rPr>
        <w:br/>
      </w:r>
    </w:p>
    <w:p w:rsidR="00C66BD8" w:rsidRDefault="00F51440">
      <w:pPr>
        <w:spacing w:after="0" w:line="240" w:lineRule="auto"/>
        <w:jc w:val="both"/>
        <w:rPr>
          <w:color w:val="000000"/>
        </w:rPr>
      </w:pPr>
      <w:r>
        <w:rPr>
          <w:color w:val="000000"/>
        </w:rPr>
        <w:t xml:space="preserve">The Policy will be reviewed annually. </w:t>
      </w:r>
    </w:p>
    <w:p w:rsidR="00C66BD8" w:rsidRDefault="00C66BD8">
      <w:pPr>
        <w:spacing w:after="0" w:line="240" w:lineRule="auto"/>
        <w:jc w:val="both"/>
        <w:rPr>
          <w:color w:val="000000"/>
        </w:rPr>
      </w:pPr>
    </w:p>
    <w:p w:rsidR="00C66BD8" w:rsidRDefault="00F51440">
      <w:pPr>
        <w:spacing w:after="0" w:line="240" w:lineRule="auto"/>
        <w:jc w:val="both"/>
        <w:rPr>
          <w:color w:val="000000"/>
        </w:rPr>
      </w:pPr>
      <w:r>
        <w:rPr>
          <w:color w:val="000000"/>
        </w:rPr>
        <w:t>This policy can be made available to parents upon request and is published on the Move More Charity’s website.</w:t>
      </w:r>
    </w:p>
    <w:p w:rsidR="00C66BD8" w:rsidRDefault="00F51440">
      <w:pPr>
        <w:spacing w:after="0" w:line="240" w:lineRule="auto"/>
        <w:jc w:val="both"/>
        <w:rPr>
          <w:color w:val="000000"/>
        </w:rPr>
      </w:pPr>
      <w:r>
        <w:rPr>
          <w:color w:val="000000"/>
        </w:rPr>
        <w:t>This policy can be made available in larger print or other accessible format if required.</w:t>
      </w:r>
      <w:r>
        <w:rPr>
          <w:color w:val="000000"/>
        </w:rPr>
        <w:br/>
      </w:r>
      <w:r>
        <w:rPr>
          <w:color w:val="000000"/>
        </w:rPr>
        <w:br/>
      </w:r>
    </w:p>
    <w:p w:rsidR="00C66BD8" w:rsidRDefault="00F51440">
      <w:pPr>
        <w:spacing w:after="0" w:line="240" w:lineRule="auto"/>
        <w:jc w:val="both"/>
        <w:rPr>
          <w:b/>
          <w:color w:val="000000"/>
          <w:sz w:val="28"/>
          <w:szCs w:val="28"/>
        </w:rPr>
      </w:pPr>
      <w:r>
        <w:rPr>
          <w:b/>
          <w:color w:val="000000"/>
          <w:sz w:val="28"/>
          <w:szCs w:val="28"/>
        </w:rPr>
        <w:t>Safeguarding Statement</w:t>
      </w:r>
    </w:p>
    <w:p w:rsidR="00C66BD8" w:rsidRDefault="00F51440">
      <w:pPr>
        <w:spacing w:after="0" w:line="240" w:lineRule="auto"/>
        <w:jc w:val="both"/>
        <w:rPr>
          <w:color w:val="000000"/>
        </w:rPr>
      </w:pPr>
      <w:r>
        <w:rPr>
          <w:color w:val="000000"/>
        </w:rPr>
        <w:t xml:space="preserve">Move </w:t>
      </w:r>
      <w:proofErr w:type="gramStart"/>
      <w:r>
        <w:rPr>
          <w:color w:val="000000"/>
        </w:rPr>
        <w:t>More</w:t>
      </w:r>
      <w:proofErr w:type="gramEnd"/>
      <w:r>
        <w:rPr>
          <w:color w:val="000000"/>
        </w:rPr>
        <w:t xml:space="preserve"> recognises its moral and statutory responsibility to safeguard and promote the welfare of all young people it works with. It endeavours to provide a safe and welcoming environment where children are respected and valued. Members of staff are alert to the signs of radicalisation, extremism, abuse and neglect and follow our procedures to ensure that children receive effective support, protection and justice.</w:t>
      </w:r>
    </w:p>
    <w:p w:rsidR="00C66BD8" w:rsidRDefault="00F51440">
      <w:pPr>
        <w:spacing w:after="0" w:line="240" w:lineRule="auto"/>
        <w:jc w:val="both"/>
        <w:rPr>
          <w:color w:val="000000"/>
        </w:rPr>
      </w:pPr>
      <w:r>
        <w:rPr>
          <w:color w:val="000000"/>
        </w:rPr>
        <w:t>The procedures contained in this policy apply to all staff and trustees.</w:t>
      </w:r>
      <w:r>
        <w:rPr>
          <w:color w:val="000000"/>
        </w:rPr>
        <w:tab/>
      </w:r>
      <w:r>
        <w:rPr>
          <w:color w:val="000000"/>
        </w:rPr>
        <w:br/>
      </w:r>
    </w:p>
    <w:p w:rsidR="00C66BD8" w:rsidRDefault="00F51440">
      <w:pPr>
        <w:spacing w:after="0" w:line="240" w:lineRule="auto"/>
        <w:jc w:val="both"/>
        <w:rPr>
          <w:color w:val="000000"/>
        </w:rPr>
      </w:pPr>
      <w:r>
        <w:rPr>
          <w:b/>
          <w:color w:val="000000"/>
          <w:sz w:val="28"/>
          <w:szCs w:val="28"/>
        </w:rPr>
        <w:t>Principles</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Welfare of the young person is paramount and adults always act in the interests of the child.</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All children, regardless of age, gender, ability, culture, race, language, religion or sexual identity, have equal rights to protection.</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All staff have an equal responsibility to act on any suspicion or disclosure that may suggest a child is at risk of harm.</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Young people and staff involved in child protection issues will receive appropriate support.</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The principles and reporting procedures of this policy relating to Child Protection will also</w:t>
      </w:r>
    </w:p>
    <w:p w:rsidR="00C66BD8" w:rsidRDefault="00F51440">
      <w:pPr>
        <w:spacing w:after="0" w:line="240" w:lineRule="auto"/>
        <w:jc w:val="both"/>
        <w:rPr>
          <w:color w:val="000000"/>
        </w:rPr>
      </w:pPr>
      <w:proofErr w:type="gramStart"/>
      <w:r>
        <w:rPr>
          <w:color w:val="000000"/>
        </w:rPr>
        <w:t>apply</w:t>
      </w:r>
      <w:proofErr w:type="gramEnd"/>
      <w:r>
        <w:rPr>
          <w:color w:val="000000"/>
        </w:rPr>
        <w:t xml:space="preserve"> to ‘Vulnerable Adults’ within Move More’s work with parents/carers, siblings, visitors etc.</w:t>
      </w:r>
    </w:p>
    <w:p w:rsidR="00C66BD8" w:rsidRDefault="00C66BD8">
      <w:pPr>
        <w:spacing w:after="0" w:line="240" w:lineRule="auto"/>
        <w:jc w:val="both"/>
        <w:rPr>
          <w:b/>
          <w:color w:val="000000"/>
          <w:sz w:val="28"/>
          <w:szCs w:val="28"/>
        </w:rPr>
      </w:pPr>
    </w:p>
    <w:p w:rsidR="00C66BD8" w:rsidRDefault="00F51440">
      <w:pPr>
        <w:spacing w:after="0" w:line="240" w:lineRule="auto"/>
        <w:jc w:val="both"/>
        <w:rPr>
          <w:b/>
          <w:color w:val="000000"/>
          <w:sz w:val="28"/>
          <w:szCs w:val="28"/>
        </w:rPr>
      </w:pPr>
      <w:r>
        <w:rPr>
          <w:b/>
          <w:color w:val="000000"/>
          <w:sz w:val="28"/>
          <w:szCs w:val="28"/>
        </w:rPr>
        <w:t>Aims</w:t>
      </w:r>
    </w:p>
    <w:p w:rsidR="00C66BD8" w:rsidRDefault="00F51440">
      <w:pPr>
        <w:spacing w:after="0" w:line="240" w:lineRule="auto"/>
        <w:jc w:val="both"/>
        <w:rPr>
          <w:color w:val="000000"/>
        </w:rPr>
      </w:pPr>
      <w:r>
        <w:rPr>
          <w:color w:val="000000"/>
        </w:rPr>
        <w:t>The Policy aims to:</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ensure that there are effective procedures in place to identify and deal with any child protection issues which may arise including arrangements for handling allegations of abuse against members of staff, volunteers and the CEO.</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ensure that Move More develops and implements policies and procedures in accordance with this policy</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provide a safe and welcoming environment for all pupils, staff, visitors and parent/carers</w:t>
      </w:r>
    </w:p>
    <w:p w:rsidR="00C66BD8" w:rsidRDefault="00F51440">
      <w:pPr>
        <w:spacing w:after="0" w:line="240" w:lineRule="auto"/>
        <w:jc w:val="both"/>
        <w:rPr>
          <w:color w:val="000000"/>
        </w:rPr>
      </w:pPr>
      <w:proofErr w:type="gramStart"/>
      <w:r>
        <w:rPr>
          <w:color w:val="000000"/>
        </w:rPr>
        <w:t>regardless</w:t>
      </w:r>
      <w:proofErr w:type="gramEnd"/>
      <w:r>
        <w:rPr>
          <w:color w:val="000000"/>
        </w:rPr>
        <w:t xml:space="preserve"> of age, gender, ability, race, language, religion, culture, disability or SEN</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raise the awareness of all staff through effective communication and training</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set out the relevant responsibilities</w:t>
      </w:r>
    </w:p>
    <w:p w:rsidR="00C66BD8" w:rsidRDefault="00C66BD8">
      <w:pPr>
        <w:spacing w:after="0" w:line="240" w:lineRule="auto"/>
        <w:jc w:val="both"/>
        <w:rPr>
          <w:color w:val="000000"/>
        </w:rPr>
      </w:pPr>
    </w:p>
    <w:p w:rsidR="00C66BD8" w:rsidRDefault="00C66BD8">
      <w:pPr>
        <w:spacing w:after="0" w:line="240" w:lineRule="auto"/>
        <w:jc w:val="both"/>
        <w:rPr>
          <w:color w:val="000000"/>
        </w:rPr>
      </w:pPr>
    </w:p>
    <w:p w:rsidR="00C66BD8" w:rsidRDefault="00C66BD8">
      <w:pPr>
        <w:spacing w:after="0" w:line="240" w:lineRule="auto"/>
        <w:jc w:val="both"/>
        <w:rPr>
          <w:color w:val="000000"/>
        </w:rPr>
      </w:pPr>
    </w:p>
    <w:p w:rsidR="00C66BD8" w:rsidRDefault="00C66BD8">
      <w:pPr>
        <w:spacing w:after="0" w:line="240" w:lineRule="auto"/>
        <w:jc w:val="both"/>
        <w:rPr>
          <w:color w:val="000000"/>
        </w:rPr>
      </w:pPr>
    </w:p>
    <w:p w:rsidR="00C66BD8" w:rsidRDefault="00C66BD8">
      <w:pPr>
        <w:spacing w:after="0" w:line="240" w:lineRule="auto"/>
        <w:jc w:val="both"/>
        <w:rPr>
          <w:color w:val="000000"/>
        </w:rPr>
      </w:pPr>
    </w:p>
    <w:p w:rsidR="00C66BD8" w:rsidRDefault="00C66BD8">
      <w:pPr>
        <w:spacing w:after="0" w:line="240" w:lineRule="auto"/>
        <w:jc w:val="both"/>
        <w:rPr>
          <w:color w:val="000000"/>
        </w:rPr>
      </w:pPr>
    </w:p>
    <w:p w:rsidR="00C66BD8" w:rsidRDefault="00F51440">
      <w:pPr>
        <w:spacing w:after="0" w:line="240" w:lineRule="auto"/>
        <w:jc w:val="both"/>
        <w:rPr>
          <w:b/>
          <w:color w:val="000000"/>
          <w:sz w:val="28"/>
          <w:szCs w:val="28"/>
        </w:rPr>
      </w:pPr>
      <w:r>
        <w:rPr>
          <w:b/>
          <w:color w:val="000000"/>
          <w:sz w:val="28"/>
          <w:szCs w:val="28"/>
        </w:rPr>
        <w:lastRenderedPageBreak/>
        <w:t>Terminology</w:t>
      </w:r>
    </w:p>
    <w:p w:rsidR="00C66BD8" w:rsidRDefault="00F51440">
      <w:pPr>
        <w:spacing w:after="0" w:line="240" w:lineRule="auto"/>
        <w:jc w:val="both"/>
        <w:rPr>
          <w:color w:val="000000"/>
        </w:rPr>
      </w:pPr>
      <w:r>
        <w:rPr>
          <w:b/>
          <w:color w:val="000000"/>
        </w:rPr>
        <w:br/>
        <w:t xml:space="preserve">Safeguarding </w:t>
      </w:r>
      <w:r>
        <w:rPr>
          <w:color w:val="000000"/>
        </w:rPr>
        <w:t>and promoting the welfare of children refers to the process of protecting children from extremism, radicalisation, abuse or neglect, preventing the impairment of health or development, ensuring that children grow up in circumstances consistent with the provision of safe and effective care and undertaking that role so as to enable those children to have optimum life chances and to enter adulthood successfully.</w:t>
      </w:r>
    </w:p>
    <w:p w:rsidR="00C66BD8" w:rsidRDefault="00F51440">
      <w:pPr>
        <w:spacing w:after="0" w:line="240" w:lineRule="auto"/>
        <w:jc w:val="both"/>
        <w:rPr>
          <w:color w:val="000000"/>
        </w:rPr>
      </w:pPr>
      <w:r>
        <w:rPr>
          <w:b/>
          <w:color w:val="000000"/>
        </w:rPr>
        <w:t xml:space="preserve">Child Protection </w:t>
      </w:r>
      <w:r>
        <w:rPr>
          <w:color w:val="000000"/>
        </w:rPr>
        <w:t>refers to the processes undertaken to protect children who have been identified as suffering, or being at risk of suffering significant harm.</w:t>
      </w:r>
    </w:p>
    <w:p w:rsidR="00C66BD8" w:rsidRDefault="00F51440">
      <w:pPr>
        <w:spacing w:after="0" w:line="240" w:lineRule="auto"/>
        <w:jc w:val="both"/>
        <w:rPr>
          <w:color w:val="000000"/>
        </w:rPr>
      </w:pPr>
      <w:r>
        <w:rPr>
          <w:b/>
          <w:color w:val="000000"/>
        </w:rPr>
        <w:t xml:space="preserve">Staff </w:t>
      </w:r>
      <w:r>
        <w:rPr>
          <w:color w:val="000000"/>
        </w:rPr>
        <w:t>refers to all those working for or on behalf of the Move More Charity, full time or part time, in either a paid or voluntary capacity.</w:t>
      </w:r>
    </w:p>
    <w:p w:rsidR="00C66BD8" w:rsidRDefault="00F51440">
      <w:pPr>
        <w:spacing w:after="0" w:line="240" w:lineRule="auto"/>
        <w:jc w:val="both"/>
        <w:rPr>
          <w:color w:val="000000"/>
        </w:rPr>
      </w:pPr>
      <w:r>
        <w:rPr>
          <w:b/>
          <w:color w:val="000000"/>
        </w:rPr>
        <w:t xml:space="preserve">Child / young person </w:t>
      </w:r>
      <w:r>
        <w:rPr>
          <w:color w:val="000000"/>
        </w:rPr>
        <w:t>refers to all young people who have not yet reached their 18</w:t>
      </w:r>
      <w:r>
        <w:rPr>
          <w:color w:val="000000"/>
          <w:sz w:val="14"/>
          <w:szCs w:val="14"/>
        </w:rPr>
        <w:t xml:space="preserve">th </w:t>
      </w:r>
      <w:r>
        <w:rPr>
          <w:color w:val="000000"/>
        </w:rPr>
        <w:t>birthday.</w:t>
      </w:r>
    </w:p>
    <w:p w:rsidR="00C66BD8" w:rsidRDefault="00F51440">
      <w:pPr>
        <w:spacing w:after="0" w:line="240" w:lineRule="auto"/>
        <w:jc w:val="both"/>
        <w:rPr>
          <w:color w:val="000000"/>
        </w:rPr>
      </w:pPr>
      <w:r>
        <w:rPr>
          <w:b/>
          <w:color w:val="000000"/>
        </w:rPr>
        <w:t xml:space="preserve">Parent </w:t>
      </w:r>
      <w:r>
        <w:rPr>
          <w:color w:val="000000"/>
        </w:rPr>
        <w:t>refers to birth parents and other adults who are in a parenting role, for example stepparents, foster carers and adoptive parents.</w:t>
      </w:r>
    </w:p>
    <w:p w:rsidR="00C66BD8" w:rsidRDefault="00F51440">
      <w:pPr>
        <w:spacing w:after="0" w:line="240" w:lineRule="auto"/>
        <w:jc w:val="both"/>
        <w:rPr>
          <w:color w:val="000000"/>
        </w:rPr>
      </w:pPr>
      <w:r>
        <w:rPr>
          <w:b/>
          <w:color w:val="000000"/>
        </w:rPr>
        <w:t xml:space="preserve">Adults at Risk or Vulnerable Adults </w:t>
      </w:r>
      <w:r>
        <w:rPr>
          <w:color w:val="000000"/>
        </w:rPr>
        <w:t>are also protected against abuse by legislation. They are defined as those aged 18 or over who are, or may be, in need of community care services by reason of mental or other disability, age or illness or who are unable to care for themselves or unable to protect themselves against significant harm or exploitation. This may include adults with learning difficulties, mental health issues, physical impairments or drug or alcohol misuse.</w:t>
      </w:r>
    </w:p>
    <w:p w:rsidR="00C66BD8" w:rsidRDefault="00F51440">
      <w:pPr>
        <w:spacing w:after="0" w:line="240" w:lineRule="auto"/>
        <w:jc w:val="both"/>
        <w:rPr>
          <w:b/>
          <w:color w:val="000000"/>
          <w:sz w:val="28"/>
          <w:szCs w:val="28"/>
        </w:rPr>
      </w:pPr>
      <w:r>
        <w:rPr>
          <w:b/>
          <w:color w:val="000000"/>
          <w:sz w:val="28"/>
          <w:szCs w:val="28"/>
        </w:rPr>
        <w:br/>
        <w:t>Purpose of the Policy</w:t>
      </w:r>
    </w:p>
    <w:p w:rsidR="00C66BD8" w:rsidRDefault="00F51440">
      <w:pPr>
        <w:spacing w:after="0" w:line="240" w:lineRule="auto"/>
        <w:jc w:val="both"/>
        <w:rPr>
          <w:color w:val="000000"/>
        </w:rPr>
      </w:pPr>
      <w:r>
        <w:rPr>
          <w:color w:val="000000"/>
        </w:rPr>
        <w:t xml:space="preserve">I. Has in place clearly identified senior staff to co-ordinate safeguarding and child protection arrangements with specific roles and </w:t>
      </w:r>
      <w:proofErr w:type="gramStart"/>
      <w:r>
        <w:rPr>
          <w:color w:val="000000"/>
        </w:rPr>
        <w:t>responsibilities.</w:t>
      </w:r>
      <w:proofErr w:type="gramEnd"/>
    </w:p>
    <w:p w:rsidR="00C66BD8" w:rsidRDefault="00F51440">
      <w:pPr>
        <w:spacing w:after="0" w:line="240" w:lineRule="auto"/>
        <w:jc w:val="both"/>
        <w:rPr>
          <w:color w:val="000000"/>
        </w:rPr>
      </w:pPr>
      <w:r>
        <w:rPr>
          <w:color w:val="000000"/>
        </w:rPr>
        <w:t>II. Practices safe recruitment in checking the suitability of staff and volunteers who work with young people. This includes carrying out the necessary checks on the suitability of people serving on the Trustee Board and ensures that other organisations (who provide staff to Move More or who will work with students on another site operate appropriate child protection checks and procedures).</w:t>
      </w:r>
    </w:p>
    <w:p w:rsidR="00C66BD8" w:rsidRDefault="00F51440">
      <w:pPr>
        <w:spacing w:after="0" w:line="240" w:lineRule="auto"/>
        <w:jc w:val="both"/>
        <w:rPr>
          <w:color w:val="000000"/>
        </w:rPr>
      </w:pPr>
      <w:r>
        <w:rPr>
          <w:color w:val="000000"/>
        </w:rPr>
        <w:t>III. Develops/ implements robust procedures for identifying and reporting cases, or suspected cases of, abuse.</w:t>
      </w:r>
    </w:p>
    <w:p w:rsidR="00C66BD8" w:rsidRDefault="00F51440">
      <w:pPr>
        <w:spacing w:after="0" w:line="240" w:lineRule="auto"/>
        <w:jc w:val="both"/>
        <w:rPr>
          <w:color w:val="000000"/>
        </w:rPr>
      </w:pPr>
      <w:r>
        <w:rPr>
          <w:color w:val="000000"/>
        </w:rPr>
        <w:t>IV. Supports young people who have been abused in accordance with their agreed child protection</w:t>
      </w:r>
    </w:p>
    <w:p w:rsidR="00C66BD8" w:rsidRDefault="00F51440">
      <w:pPr>
        <w:spacing w:after="0" w:line="240" w:lineRule="auto"/>
        <w:jc w:val="both"/>
        <w:rPr>
          <w:color w:val="000000"/>
        </w:rPr>
      </w:pPr>
      <w:proofErr w:type="gramStart"/>
      <w:r>
        <w:rPr>
          <w:color w:val="000000"/>
        </w:rPr>
        <w:t>plan</w:t>
      </w:r>
      <w:proofErr w:type="gramEnd"/>
      <w:r>
        <w:rPr>
          <w:color w:val="000000"/>
        </w:rPr>
        <w:t>.</w:t>
      </w:r>
    </w:p>
    <w:p w:rsidR="00C66BD8" w:rsidRDefault="00F51440">
      <w:pPr>
        <w:spacing w:after="0" w:line="240" w:lineRule="auto"/>
        <w:jc w:val="both"/>
        <w:rPr>
          <w:color w:val="000000"/>
        </w:rPr>
      </w:pPr>
      <w:r>
        <w:rPr>
          <w:color w:val="000000"/>
        </w:rPr>
        <w:t>V. Establishes a safe environment in which young people can participate, learn and develop.</w:t>
      </w:r>
      <w:r>
        <w:rPr>
          <w:color w:val="000000"/>
        </w:rPr>
        <w:br/>
      </w:r>
      <w:r>
        <w:rPr>
          <w:color w:val="000000"/>
        </w:rPr>
        <w:br/>
      </w:r>
    </w:p>
    <w:p w:rsidR="00C66BD8" w:rsidRDefault="00F51440">
      <w:pPr>
        <w:spacing w:after="0" w:line="240" w:lineRule="auto"/>
        <w:jc w:val="both"/>
        <w:rPr>
          <w:b/>
          <w:color w:val="000000"/>
          <w:sz w:val="24"/>
          <w:szCs w:val="24"/>
        </w:rPr>
      </w:pPr>
      <w:r>
        <w:rPr>
          <w:b/>
          <w:color w:val="000000"/>
          <w:sz w:val="24"/>
          <w:szCs w:val="24"/>
        </w:rPr>
        <w:t>1. Roles and responsibilities</w:t>
      </w:r>
    </w:p>
    <w:p w:rsidR="00C66BD8" w:rsidRDefault="00F51440">
      <w:pPr>
        <w:spacing w:after="0" w:line="240" w:lineRule="auto"/>
        <w:jc w:val="both"/>
        <w:rPr>
          <w:color w:val="000000"/>
        </w:rPr>
      </w:pPr>
      <w:r>
        <w:rPr>
          <w:color w:val="000000"/>
        </w:rPr>
        <w:t xml:space="preserve">Move </w:t>
      </w:r>
      <w:proofErr w:type="gramStart"/>
      <w:r>
        <w:rPr>
          <w:color w:val="000000"/>
        </w:rPr>
        <w:t>More</w:t>
      </w:r>
      <w:proofErr w:type="gramEnd"/>
      <w:r>
        <w:rPr>
          <w:color w:val="000000"/>
        </w:rPr>
        <w:t xml:space="preserve"> will always have in place a nominated Trustee for Safeguarding and Child Protection, plus a senior member of staff to co-ordinate safeguarding and child protection arrangements, namely the Designated Safeguarding Lead (DSL).</w:t>
      </w:r>
      <w:r>
        <w:rPr>
          <w:color w:val="000000"/>
        </w:rPr>
        <w:tab/>
        <w:t xml:space="preserve"> </w:t>
      </w:r>
      <w:r>
        <w:rPr>
          <w:color w:val="000000"/>
        </w:rPr>
        <w:br/>
        <w:t xml:space="preserve">One of their responsibilities is early identification of young people at risk and the correct assessment of their level of need. This allows for appropriate support to be offered quickly and can help to avoid escalation of concerns. </w:t>
      </w:r>
      <w:r>
        <w:rPr>
          <w:color w:val="000000"/>
        </w:rPr>
        <w:tab/>
      </w:r>
      <w:r>
        <w:rPr>
          <w:color w:val="000000"/>
        </w:rPr>
        <w:br/>
      </w:r>
    </w:p>
    <w:p w:rsidR="00C66BD8" w:rsidRDefault="00F51440">
      <w:pPr>
        <w:spacing w:after="0" w:line="240" w:lineRule="auto"/>
        <w:jc w:val="both"/>
        <w:rPr>
          <w:color w:val="000000"/>
        </w:rPr>
      </w:pPr>
      <w:r>
        <w:rPr>
          <w:b/>
          <w:color w:val="000000"/>
        </w:rPr>
        <w:t>The DSL</w:t>
      </w:r>
      <w:r>
        <w:rPr>
          <w:color w:val="000000"/>
        </w:rPr>
        <w:t>:</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is appropriately trained</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proofErr w:type="gramStart"/>
      <w:r>
        <w:rPr>
          <w:color w:val="000000"/>
        </w:rPr>
        <w:t>acts</w:t>
      </w:r>
      <w:proofErr w:type="gramEnd"/>
      <w:r>
        <w:rPr>
          <w:color w:val="000000"/>
        </w:rPr>
        <w:t xml:space="preserve"> as a source of support and expertise to Move More.</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 xml:space="preserve">keeps written records of all concerns, ensuring that such records are stored securely. </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refers cases of suspected abuse to children’s social care or police as appropriate.</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develops effective links with relevant statutory and voluntary agencies</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ensures that all staff sign to indicate that they have read and understood the Safeguarding and</w:t>
      </w:r>
    </w:p>
    <w:p w:rsidR="00C66BD8" w:rsidRDefault="00F51440">
      <w:pPr>
        <w:spacing w:after="0" w:line="240" w:lineRule="auto"/>
        <w:jc w:val="both"/>
        <w:rPr>
          <w:color w:val="000000"/>
        </w:rPr>
      </w:pPr>
      <w:r>
        <w:rPr>
          <w:color w:val="000000"/>
        </w:rPr>
        <w:t>Child Protection Policy</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ensures that the Safeguarding and Child Protection Policy is updated annually</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liaises with the nominated Trustee</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ensures there is a record of staff attendance at safeguarding training</w:t>
      </w:r>
    </w:p>
    <w:p w:rsidR="00C66BD8" w:rsidRDefault="00F51440">
      <w:pPr>
        <w:spacing w:after="0" w:line="240" w:lineRule="auto"/>
        <w:jc w:val="both"/>
        <w:rPr>
          <w:color w:val="000000"/>
        </w:rPr>
      </w:pPr>
      <w:r>
        <w:rPr>
          <w:color w:val="000000"/>
        </w:rPr>
        <w:lastRenderedPageBreak/>
        <w:br/>
        <w:t>The Deputy Designated Safeguarding Lead is appropriately trained and, in the absence of the</w:t>
      </w:r>
    </w:p>
    <w:p w:rsidR="00C66BD8" w:rsidRDefault="00F51440">
      <w:pPr>
        <w:spacing w:after="0" w:line="240" w:lineRule="auto"/>
        <w:jc w:val="both"/>
        <w:rPr>
          <w:color w:val="000000"/>
        </w:rPr>
      </w:pPr>
      <w:r>
        <w:rPr>
          <w:color w:val="000000"/>
        </w:rPr>
        <w:t>Designated Lead, carries out those functions necessary to ensure the ongoing safety and protection of young people. In the event of the long-term absence of the Designated Lead, the deputy will assume all of the functions above.</w:t>
      </w:r>
      <w:r>
        <w:rPr>
          <w:color w:val="000000"/>
        </w:rPr>
        <w:tab/>
      </w:r>
      <w:r>
        <w:rPr>
          <w:color w:val="000000"/>
        </w:rPr>
        <w:br/>
      </w:r>
    </w:p>
    <w:p w:rsidR="00C66BD8" w:rsidRDefault="00C66BD8">
      <w:pPr>
        <w:spacing w:after="0" w:line="240" w:lineRule="auto"/>
        <w:jc w:val="both"/>
        <w:rPr>
          <w:color w:val="000000"/>
        </w:rPr>
      </w:pPr>
    </w:p>
    <w:p w:rsidR="00C66BD8" w:rsidRDefault="00F51440">
      <w:pPr>
        <w:spacing w:after="0" w:line="240" w:lineRule="auto"/>
        <w:jc w:val="both"/>
        <w:rPr>
          <w:b/>
          <w:color w:val="000000"/>
        </w:rPr>
      </w:pPr>
      <w:r>
        <w:rPr>
          <w:b/>
          <w:color w:val="000000"/>
        </w:rPr>
        <w:t>The Trustees’ Board ensures that Move More has:</w:t>
      </w:r>
    </w:p>
    <w:p w:rsidR="00C66BD8" w:rsidRDefault="00F51440">
      <w:pPr>
        <w:numPr>
          <w:ilvl w:val="0"/>
          <w:numId w:val="6"/>
        </w:numPr>
        <w:pBdr>
          <w:top w:val="nil"/>
          <w:left w:val="nil"/>
          <w:bottom w:val="nil"/>
          <w:right w:val="nil"/>
          <w:between w:val="nil"/>
        </w:pBdr>
        <w:spacing w:after="0" w:line="240" w:lineRule="auto"/>
        <w:jc w:val="both"/>
        <w:rPr>
          <w:color w:val="000000"/>
        </w:rPr>
      </w:pPr>
      <w:r>
        <w:rPr>
          <w:color w:val="000000"/>
        </w:rPr>
        <w:t>A DSL for child protection who is a member of the senior leadership team and who has undertaken training in inter-agency working, in addition to basic child protection training.</w:t>
      </w:r>
    </w:p>
    <w:p w:rsidR="00C66BD8" w:rsidRDefault="00F51440">
      <w:pPr>
        <w:numPr>
          <w:ilvl w:val="0"/>
          <w:numId w:val="6"/>
        </w:numPr>
        <w:pBdr>
          <w:top w:val="nil"/>
          <w:left w:val="nil"/>
          <w:bottom w:val="nil"/>
          <w:right w:val="nil"/>
          <w:between w:val="nil"/>
        </w:pBdr>
        <w:spacing w:after="0" w:line="240" w:lineRule="auto"/>
        <w:jc w:val="both"/>
        <w:rPr>
          <w:color w:val="000000"/>
        </w:rPr>
      </w:pPr>
      <w:r>
        <w:rPr>
          <w:color w:val="000000"/>
        </w:rPr>
        <w:t>Safeguarding and Child Protection Policy and procedures that are reviewed annually and made available to parents on request and on the website.</w:t>
      </w:r>
    </w:p>
    <w:p w:rsidR="00C66BD8" w:rsidRDefault="00F51440">
      <w:pPr>
        <w:numPr>
          <w:ilvl w:val="0"/>
          <w:numId w:val="6"/>
        </w:numPr>
        <w:pBdr>
          <w:top w:val="nil"/>
          <w:left w:val="nil"/>
          <w:bottom w:val="nil"/>
          <w:right w:val="nil"/>
          <w:between w:val="nil"/>
        </w:pBdr>
        <w:spacing w:after="0" w:line="240" w:lineRule="auto"/>
        <w:jc w:val="both"/>
        <w:rPr>
          <w:color w:val="000000"/>
        </w:rPr>
      </w:pPr>
      <w:r>
        <w:rPr>
          <w:color w:val="000000"/>
        </w:rPr>
        <w:t>Procedures for dealing with allegations of abuse made against members of staff including allegations made against the CEO.</w:t>
      </w:r>
    </w:p>
    <w:p w:rsidR="00C66BD8" w:rsidRDefault="00F51440">
      <w:pPr>
        <w:numPr>
          <w:ilvl w:val="0"/>
          <w:numId w:val="6"/>
        </w:numPr>
        <w:pBdr>
          <w:top w:val="nil"/>
          <w:left w:val="nil"/>
          <w:bottom w:val="nil"/>
          <w:right w:val="nil"/>
          <w:between w:val="nil"/>
        </w:pBdr>
        <w:spacing w:after="0" w:line="240" w:lineRule="auto"/>
        <w:jc w:val="both"/>
        <w:rPr>
          <w:color w:val="000000"/>
        </w:rPr>
      </w:pPr>
      <w:r>
        <w:rPr>
          <w:color w:val="000000"/>
        </w:rPr>
        <w:t>Safer recruitment procedures that include the requirement for appropriate checks.</w:t>
      </w:r>
    </w:p>
    <w:p w:rsidR="00C66BD8" w:rsidRDefault="00F51440">
      <w:pPr>
        <w:numPr>
          <w:ilvl w:val="0"/>
          <w:numId w:val="6"/>
        </w:numPr>
        <w:pBdr>
          <w:top w:val="nil"/>
          <w:left w:val="nil"/>
          <w:bottom w:val="nil"/>
          <w:right w:val="nil"/>
          <w:between w:val="nil"/>
        </w:pBdr>
        <w:spacing w:after="0" w:line="240" w:lineRule="auto"/>
        <w:jc w:val="both"/>
        <w:rPr>
          <w:color w:val="000000"/>
        </w:rPr>
      </w:pPr>
      <w:r>
        <w:rPr>
          <w:color w:val="000000"/>
        </w:rPr>
        <w:t>A training strategy that ensures all staff, including the CEO, receive safeguarding training, with refresher training at three yearly intervals. The DSL should receive refresher training at two yearly intervals.</w:t>
      </w:r>
    </w:p>
    <w:p w:rsidR="00C66BD8" w:rsidRDefault="00F51440">
      <w:pPr>
        <w:numPr>
          <w:ilvl w:val="0"/>
          <w:numId w:val="6"/>
        </w:numPr>
        <w:pBdr>
          <w:top w:val="nil"/>
          <w:left w:val="nil"/>
          <w:bottom w:val="nil"/>
          <w:right w:val="nil"/>
          <w:between w:val="nil"/>
        </w:pBdr>
        <w:spacing w:after="0" w:line="240" w:lineRule="auto"/>
        <w:jc w:val="both"/>
        <w:rPr>
          <w:color w:val="000000"/>
        </w:rPr>
      </w:pPr>
      <w:r>
        <w:rPr>
          <w:color w:val="000000"/>
        </w:rPr>
        <w:t>Arrangements to ensure that all temporary staff and volunteers are made aware of the Move More’s arrangements for safeguarding.</w:t>
      </w:r>
    </w:p>
    <w:p w:rsidR="00C66BD8" w:rsidRDefault="00F51440">
      <w:pPr>
        <w:numPr>
          <w:ilvl w:val="0"/>
          <w:numId w:val="6"/>
        </w:numPr>
        <w:pBdr>
          <w:top w:val="nil"/>
          <w:left w:val="nil"/>
          <w:bottom w:val="nil"/>
          <w:right w:val="nil"/>
          <w:between w:val="nil"/>
        </w:pBdr>
        <w:spacing w:after="0" w:line="240" w:lineRule="auto"/>
        <w:jc w:val="both"/>
        <w:rPr>
          <w:color w:val="000000"/>
        </w:rPr>
      </w:pPr>
      <w:r>
        <w:rPr>
          <w:color w:val="000000"/>
        </w:rPr>
        <w:t>The Trustee’s Board nominates a member (normally the Chair) to be responsible for liaising with the local authority and other agencies in the event of an allegation being made against the CEO.</w:t>
      </w:r>
    </w:p>
    <w:p w:rsidR="00C66BD8" w:rsidRDefault="00F51440">
      <w:pPr>
        <w:spacing w:after="0" w:line="240" w:lineRule="auto"/>
        <w:jc w:val="both"/>
        <w:rPr>
          <w:b/>
          <w:color w:val="000000"/>
        </w:rPr>
      </w:pPr>
      <w:r>
        <w:rPr>
          <w:b/>
          <w:color w:val="000000"/>
        </w:rPr>
        <w:br/>
        <w:t>The CEO:</w:t>
      </w:r>
    </w:p>
    <w:p w:rsidR="00C66BD8" w:rsidRDefault="00F51440">
      <w:pPr>
        <w:numPr>
          <w:ilvl w:val="0"/>
          <w:numId w:val="6"/>
        </w:numPr>
        <w:pBdr>
          <w:top w:val="nil"/>
          <w:left w:val="nil"/>
          <w:bottom w:val="nil"/>
          <w:right w:val="nil"/>
          <w:between w:val="nil"/>
        </w:pBdr>
        <w:spacing w:after="0" w:line="240" w:lineRule="auto"/>
        <w:jc w:val="both"/>
        <w:rPr>
          <w:color w:val="000000"/>
        </w:rPr>
      </w:pPr>
      <w:r>
        <w:rPr>
          <w:color w:val="000000"/>
        </w:rPr>
        <w:t>Ensures that the Safeguarding and Child Protection Policy and procedures are implemented and followed by all staff.</w:t>
      </w:r>
    </w:p>
    <w:p w:rsidR="00C66BD8" w:rsidRDefault="00F51440">
      <w:pPr>
        <w:numPr>
          <w:ilvl w:val="0"/>
          <w:numId w:val="6"/>
        </w:numPr>
        <w:pBdr>
          <w:top w:val="nil"/>
          <w:left w:val="nil"/>
          <w:bottom w:val="nil"/>
          <w:right w:val="nil"/>
          <w:between w:val="nil"/>
        </w:pBdr>
        <w:spacing w:after="0" w:line="240" w:lineRule="auto"/>
        <w:jc w:val="both"/>
        <w:rPr>
          <w:color w:val="000000"/>
        </w:rPr>
      </w:pPr>
      <w:r>
        <w:rPr>
          <w:color w:val="000000"/>
        </w:rPr>
        <w:t>Ensures that all staff feel able to raise concerns about poor or unsafe practice and that such concerns are handled sensitively and in accordance with the whistleblowing procedures</w:t>
      </w:r>
    </w:p>
    <w:p w:rsidR="00C66BD8" w:rsidRDefault="00C66BD8">
      <w:pPr>
        <w:spacing w:after="0" w:line="240" w:lineRule="auto"/>
        <w:jc w:val="both"/>
        <w:rPr>
          <w:color w:val="000000"/>
        </w:rPr>
      </w:pPr>
    </w:p>
    <w:p w:rsidR="00C66BD8" w:rsidRDefault="00F51440">
      <w:pPr>
        <w:spacing w:after="0" w:line="240" w:lineRule="auto"/>
        <w:jc w:val="both"/>
        <w:rPr>
          <w:b/>
          <w:color w:val="000000"/>
        </w:rPr>
      </w:pPr>
      <w:r>
        <w:rPr>
          <w:b/>
          <w:color w:val="000000"/>
        </w:rPr>
        <w:t>The Staff:</w:t>
      </w:r>
    </w:p>
    <w:p w:rsidR="00C66BD8" w:rsidRDefault="00F51440">
      <w:pPr>
        <w:numPr>
          <w:ilvl w:val="0"/>
          <w:numId w:val="1"/>
        </w:numPr>
        <w:pBdr>
          <w:top w:val="nil"/>
          <w:left w:val="nil"/>
          <w:bottom w:val="nil"/>
          <w:right w:val="nil"/>
          <w:between w:val="nil"/>
        </w:pBdr>
        <w:spacing w:after="0" w:line="240" w:lineRule="auto"/>
        <w:jc w:val="both"/>
        <w:rPr>
          <w:color w:val="000000"/>
        </w:rPr>
      </w:pPr>
      <w:r>
        <w:rPr>
          <w:color w:val="000000"/>
        </w:rPr>
        <w:t>All staff, will be informed of the Designated Safeguarding Lead’s name and Move More’s policy for the protection of children: during their first induction to Move More,</w:t>
      </w:r>
      <w:r>
        <w:rPr>
          <w:rFonts w:ascii="Courier" w:eastAsia="Courier" w:hAnsi="Courier" w:cs="Courier"/>
          <w:color w:val="000000"/>
        </w:rPr>
        <w:t xml:space="preserve"> </w:t>
      </w:r>
      <w:r>
        <w:rPr>
          <w:color w:val="000000"/>
        </w:rPr>
        <w:t>through the staff/personnel handbook, through whole staff training or briefing meetings.</w:t>
      </w:r>
    </w:p>
    <w:p w:rsidR="00C66BD8" w:rsidRDefault="00F51440">
      <w:pPr>
        <w:numPr>
          <w:ilvl w:val="0"/>
          <w:numId w:val="1"/>
        </w:numPr>
        <w:pBdr>
          <w:top w:val="nil"/>
          <w:left w:val="nil"/>
          <w:bottom w:val="nil"/>
          <w:right w:val="nil"/>
          <w:between w:val="nil"/>
        </w:pBdr>
        <w:spacing w:after="0" w:line="240" w:lineRule="auto"/>
        <w:jc w:val="both"/>
        <w:rPr>
          <w:color w:val="000000"/>
        </w:rPr>
      </w:pPr>
      <w:r>
        <w:rPr>
          <w:color w:val="000000"/>
        </w:rPr>
        <w:t>All staff need to be alert to the signs of harm and abuse. They should report any concerns if not immediately, as soon as possible, to the Designated Lead or named deputy. If in any doubt staff should consult with the Designated Lead.</w:t>
      </w:r>
    </w:p>
    <w:p w:rsidR="00C66BD8" w:rsidRDefault="00F51440">
      <w:pPr>
        <w:numPr>
          <w:ilvl w:val="0"/>
          <w:numId w:val="1"/>
        </w:numPr>
        <w:pBdr>
          <w:top w:val="nil"/>
          <w:left w:val="nil"/>
          <w:bottom w:val="nil"/>
          <w:right w:val="nil"/>
          <w:between w:val="nil"/>
        </w:pBdr>
        <w:spacing w:after="0" w:line="240" w:lineRule="auto"/>
        <w:jc w:val="both"/>
        <w:rPr>
          <w:color w:val="000000"/>
        </w:rPr>
      </w:pPr>
      <w:r>
        <w:rPr>
          <w:color w:val="000000"/>
        </w:rPr>
        <w:t>All staff must follow the procedures laid down in Appendices 1 &amp; 2.</w:t>
      </w:r>
    </w:p>
    <w:p w:rsidR="00C66BD8" w:rsidRDefault="00F51440">
      <w:pPr>
        <w:numPr>
          <w:ilvl w:val="0"/>
          <w:numId w:val="1"/>
        </w:numPr>
        <w:pBdr>
          <w:top w:val="nil"/>
          <w:left w:val="nil"/>
          <w:bottom w:val="nil"/>
          <w:right w:val="nil"/>
          <w:between w:val="nil"/>
        </w:pBdr>
        <w:spacing w:after="0" w:line="240" w:lineRule="auto"/>
        <w:jc w:val="both"/>
        <w:rPr>
          <w:color w:val="000000"/>
        </w:rPr>
      </w:pPr>
      <w:r>
        <w:rPr>
          <w:color w:val="000000"/>
        </w:rPr>
        <w:t>All relevant national and local procedures will be made available for staff reference</w:t>
      </w:r>
    </w:p>
    <w:p w:rsidR="00C66BD8" w:rsidRDefault="00C66BD8">
      <w:pPr>
        <w:spacing w:after="0" w:line="240" w:lineRule="auto"/>
        <w:jc w:val="both"/>
        <w:rPr>
          <w:b/>
          <w:color w:val="000000"/>
          <w:sz w:val="24"/>
          <w:szCs w:val="24"/>
        </w:rPr>
      </w:pPr>
    </w:p>
    <w:p w:rsidR="00C66BD8" w:rsidRDefault="00F51440">
      <w:pPr>
        <w:spacing w:after="0" w:line="240" w:lineRule="auto"/>
        <w:jc w:val="both"/>
        <w:rPr>
          <w:b/>
          <w:color w:val="000000"/>
          <w:sz w:val="24"/>
          <w:szCs w:val="24"/>
        </w:rPr>
      </w:pPr>
      <w:r>
        <w:rPr>
          <w:b/>
          <w:color w:val="000000"/>
          <w:sz w:val="24"/>
          <w:szCs w:val="24"/>
        </w:rPr>
        <w:t>2. Safer Recruitment</w:t>
      </w:r>
    </w:p>
    <w:p w:rsidR="00C66BD8" w:rsidRDefault="00F51440">
      <w:pPr>
        <w:spacing w:after="0" w:line="240" w:lineRule="auto"/>
        <w:jc w:val="both"/>
        <w:rPr>
          <w:color w:val="000000"/>
        </w:rPr>
      </w:pPr>
      <w:r>
        <w:rPr>
          <w:color w:val="000000"/>
        </w:rPr>
        <w:t xml:space="preserve">Move </w:t>
      </w:r>
      <w:proofErr w:type="gramStart"/>
      <w:r>
        <w:rPr>
          <w:color w:val="000000"/>
        </w:rPr>
        <w:t>More</w:t>
      </w:r>
      <w:proofErr w:type="gramEnd"/>
      <w:r>
        <w:rPr>
          <w:color w:val="000000"/>
        </w:rPr>
        <w:t xml:space="preserve"> endeavours to ensure that we do our utmost to employ ‘safe’ staff by following the guidance in </w:t>
      </w:r>
      <w:r>
        <w:rPr>
          <w:i/>
          <w:color w:val="000000"/>
        </w:rPr>
        <w:t>Safeguarding Children and Safer Recruitment in Education:</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proofErr w:type="gramStart"/>
      <w:r>
        <w:rPr>
          <w:color w:val="000000"/>
        </w:rPr>
        <w:t>all</w:t>
      </w:r>
      <w:proofErr w:type="gramEnd"/>
      <w:r>
        <w:rPr>
          <w:color w:val="000000"/>
        </w:rPr>
        <w:t xml:space="preserve"> applicants will be vetted. Applicants’ personal details set out on the application form will be verified, and qualifications checked.</w:t>
      </w:r>
    </w:p>
    <w:p w:rsidR="00C66BD8" w:rsidRDefault="00F51440">
      <w:pPr>
        <w:spacing w:after="0" w:line="240" w:lineRule="auto"/>
        <w:jc w:val="both"/>
      </w:pPr>
      <w:r>
        <w:rPr>
          <w:rFonts w:ascii="Noto Sans Symbols" w:eastAsia="Noto Sans Symbols" w:hAnsi="Noto Sans Symbols" w:cs="Noto Sans Symbols"/>
        </w:rPr>
        <w:t xml:space="preserve">• </w:t>
      </w:r>
      <w:r>
        <w:t>all the necessary safer recruitment checks (including DBS checks) are carried out on all appointees including staff, volunteers and those that serve on the board of trustees). Annual confirmation statement of no change in conviction status, to be included in staff probation and annual Performance Management process.</w:t>
      </w:r>
    </w:p>
    <w:p w:rsidR="00C66BD8" w:rsidRDefault="00C66BD8">
      <w:pPr>
        <w:spacing w:after="0" w:line="240" w:lineRule="auto"/>
        <w:jc w:val="both"/>
        <w:rPr>
          <w:color w:val="000000"/>
        </w:rPr>
      </w:pPr>
    </w:p>
    <w:p w:rsidR="00C66BD8" w:rsidRDefault="00F51440">
      <w:pPr>
        <w:spacing w:after="0" w:line="240" w:lineRule="auto"/>
        <w:jc w:val="both"/>
        <w:rPr>
          <w:color w:val="000000"/>
        </w:rPr>
      </w:pPr>
      <w:r>
        <w:rPr>
          <w:color w:val="000000"/>
        </w:rPr>
        <w:t>Safer recruitment means that all applicants will:</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complete an application form</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provide two referees, including at least one who can comment on the applicant’s suitability to work with children</w:t>
      </w:r>
    </w:p>
    <w:p w:rsidR="00C66BD8" w:rsidRDefault="00F51440">
      <w:pPr>
        <w:spacing w:after="0" w:line="240" w:lineRule="auto"/>
        <w:jc w:val="both"/>
        <w:rPr>
          <w:color w:val="000000"/>
        </w:rPr>
      </w:pPr>
      <w:r>
        <w:rPr>
          <w:rFonts w:ascii="Noto Sans Symbols" w:eastAsia="Noto Sans Symbols" w:hAnsi="Noto Sans Symbols" w:cs="Noto Sans Symbols"/>
          <w:color w:val="000000"/>
        </w:rPr>
        <w:lastRenderedPageBreak/>
        <w:t xml:space="preserve">• </w:t>
      </w:r>
      <w:r>
        <w:rPr>
          <w:color w:val="000000"/>
        </w:rPr>
        <w:t>provide evidence of identity and qualifications</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be checked through the DBS as appropriate to their role and be registered with the</w:t>
      </w:r>
    </w:p>
    <w:p w:rsidR="00C66BD8" w:rsidRDefault="00F51440">
      <w:pPr>
        <w:spacing w:after="0" w:line="240" w:lineRule="auto"/>
        <w:jc w:val="both"/>
        <w:rPr>
          <w:color w:val="000000"/>
        </w:rPr>
      </w:pPr>
      <w:r>
        <w:rPr>
          <w:color w:val="000000"/>
        </w:rPr>
        <w:t>Independent Safeguarding Authority (from 2010 onwards)</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be interviewed.</w:t>
      </w:r>
    </w:p>
    <w:p w:rsidR="00C66BD8" w:rsidRDefault="00F51440">
      <w:pPr>
        <w:spacing w:after="0" w:line="240" w:lineRule="auto"/>
        <w:jc w:val="both"/>
        <w:rPr>
          <w:color w:val="000000"/>
        </w:rPr>
      </w:pPr>
      <w:r>
        <w:rPr>
          <w:color w:val="000000"/>
        </w:rPr>
        <w:t>All new members of staff will undergo an induction that includes familiarisation with the Move More’s Safeguarding and Child Protection policy and identification of their child protection training needs.</w:t>
      </w:r>
    </w:p>
    <w:p w:rsidR="00C66BD8" w:rsidRDefault="00F51440">
      <w:pPr>
        <w:spacing w:after="0" w:line="240" w:lineRule="auto"/>
        <w:jc w:val="both"/>
        <w:rPr>
          <w:color w:val="000000"/>
        </w:rPr>
      </w:pPr>
      <w:r>
        <w:rPr>
          <w:color w:val="000000"/>
        </w:rPr>
        <w:t>All staff sign to confirm they have received a copy of the Safeguarding and Child Protection Policy</w:t>
      </w:r>
    </w:p>
    <w:p w:rsidR="00C66BD8" w:rsidRDefault="00F51440">
      <w:pPr>
        <w:spacing w:after="0" w:line="240" w:lineRule="auto"/>
        <w:jc w:val="both"/>
      </w:pPr>
      <w:r>
        <w:t>(Appendix 5)</w:t>
      </w:r>
    </w:p>
    <w:p w:rsidR="00C66BD8" w:rsidRDefault="00C66BD8">
      <w:pPr>
        <w:spacing w:after="0" w:line="240" w:lineRule="auto"/>
        <w:jc w:val="both"/>
        <w:rPr>
          <w:color w:val="000000"/>
        </w:rPr>
      </w:pPr>
    </w:p>
    <w:p w:rsidR="00C66BD8" w:rsidRDefault="00F51440">
      <w:pPr>
        <w:spacing w:after="0" w:line="240" w:lineRule="auto"/>
        <w:jc w:val="both"/>
        <w:rPr>
          <w:b/>
          <w:sz w:val="24"/>
          <w:szCs w:val="24"/>
        </w:rPr>
      </w:pPr>
      <w:r>
        <w:rPr>
          <w:b/>
          <w:sz w:val="24"/>
          <w:szCs w:val="24"/>
        </w:rPr>
        <w:t>2.1 Extended school and off-site arrangements</w:t>
      </w:r>
    </w:p>
    <w:p w:rsidR="00C66BD8" w:rsidRDefault="00F51440">
      <w:pPr>
        <w:spacing w:after="0" w:line="240" w:lineRule="auto"/>
        <w:jc w:val="both"/>
      </w:pPr>
      <w:r>
        <w:t>Where extended school activities are provided by and managed by Move More, our own Safeguarding and Child Protection Policy and procedures will apply in conjunction with the host venue where appropriate i.e. school site. If other organisations provide services or activities on our behalf we will check that they have appropriate procedures in place, including safer recruitment procedures.</w:t>
      </w:r>
    </w:p>
    <w:p w:rsidR="00C66BD8" w:rsidRDefault="00F51440">
      <w:pPr>
        <w:spacing w:after="0" w:line="240" w:lineRule="auto"/>
        <w:jc w:val="both"/>
        <w:rPr>
          <w:b/>
          <w:color w:val="000000"/>
          <w:sz w:val="24"/>
          <w:szCs w:val="24"/>
        </w:rPr>
      </w:pPr>
      <w:r>
        <w:rPr>
          <w:color w:val="000000"/>
        </w:rPr>
        <w:br/>
      </w:r>
      <w:r>
        <w:rPr>
          <w:b/>
          <w:color w:val="000000"/>
          <w:sz w:val="24"/>
          <w:szCs w:val="24"/>
        </w:rPr>
        <w:t>3. Identifying and Reporting Cases</w:t>
      </w:r>
    </w:p>
    <w:p w:rsidR="00C66BD8" w:rsidRDefault="00F51440">
      <w:pPr>
        <w:spacing w:after="0" w:line="240" w:lineRule="auto"/>
        <w:jc w:val="both"/>
        <w:rPr>
          <w:b/>
          <w:color w:val="000000"/>
          <w:sz w:val="24"/>
          <w:szCs w:val="24"/>
        </w:rPr>
      </w:pPr>
      <w:r>
        <w:rPr>
          <w:b/>
          <w:color w:val="000000"/>
          <w:sz w:val="24"/>
          <w:szCs w:val="24"/>
        </w:rPr>
        <w:t>3.1 Recognising abuse</w:t>
      </w:r>
    </w:p>
    <w:p w:rsidR="00C66BD8" w:rsidRDefault="00F51440">
      <w:pPr>
        <w:spacing w:after="0" w:line="240" w:lineRule="auto"/>
        <w:jc w:val="both"/>
        <w:rPr>
          <w:color w:val="000000"/>
        </w:rPr>
      </w:pPr>
      <w:r>
        <w:rPr>
          <w:color w:val="000000"/>
        </w:rPr>
        <w:t>To ensure that young people are protected from harm, we need to understand what types of behaviour constitute radicalisation, extremism, abuse and neglect.</w:t>
      </w:r>
    </w:p>
    <w:p w:rsidR="00C66BD8" w:rsidRDefault="00F51440">
      <w:pPr>
        <w:spacing w:after="0" w:line="240" w:lineRule="auto"/>
        <w:jc w:val="both"/>
        <w:rPr>
          <w:color w:val="000000"/>
        </w:rPr>
      </w:pPr>
      <w:r>
        <w:rPr>
          <w:color w:val="000000"/>
        </w:rPr>
        <w:t>Abuse and neglect are forms of maltreatment. Somebody may abuse or neglect a child by inflicting harm, for example by hitting them, or by failing to act to prevent harm, for example by leaving a small child home alone, or leaving knives or matches within reach of an unattended toddler.</w:t>
      </w:r>
    </w:p>
    <w:p w:rsidR="00C66BD8" w:rsidRDefault="00F51440">
      <w:pPr>
        <w:spacing w:after="0" w:line="240" w:lineRule="auto"/>
        <w:jc w:val="both"/>
        <w:rPr>
          <w:color w:val="000000"/>
        </w:rPr>
      </w:pPr>
      <w:r>
        <w:rPr>
          <w:color w:val="000000"/>
        </w:rPr>
        <w:t>There are four categories of abuse: physical abuse, emotional abuse, sexual abuse and neglect.</w:t>
      </w:r>
    </w:p>
    <w:p w:rsidR="00C66BD8" w:rsidRDefault="00C66BD8">
      <w:pPr>
        <w:spacing w:after="0" w:line="240" w:lineRule="auto"/>
        <w:jc w:val="both"/>
        <w:rPr>
          <w:b/>
          <w:color w:val="000000"/>
          <w:sz w:val="24"/>
          <w:szCs w:val="24"/>
        </w:rPr>
      </w:pPr>
    </w:p>
    <w:p w:rsidR="00C66BD8" w:rsidRDefault="00F51440">
      <w:pPr>
        <w:spacing w:after="0" w:line="240" w:lineRule="auto"/>
        <w:jc w:val="both"/>
        <w:rPr>
          <w:b/>
          <w:color w:val="000000"/>
          <w:sz w:val="24"/>
          <w:szCs w:val="24"/>
        </w:rPr>
      </w:pPr>
      <w:r>
        <w:rPr>
          <w:b/>
          <w:color w:val="000000"/>
          <w:sz w:val="24"/>
          <w:szCs w:val="24"/>
        </w:rPr>
        <w:t>3.2 Physical abuse</w:t>
      </w:r>
    </w:p>
    <w:p w:rsidR="00C66BD8" w:rsidRDefault="00F51440">
      <w:pPr>
        <w:spacing w:after="0" w:line="240" w:lineRule="auto"/>
        <w:jc w:val="both"/>
        <w:rPr>
          <w:color w:val="000000"/>
        </w:rPr>
      </w:pPr>
      <w:r>
        <w:rPr>
          <w:color w:val="000000"/>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p>
    <w:p w:rsidR="00C66BD8" w:rsidRDefault="00C66BD8">
      <w:pPr>
        <w:spacing w:after="0" w:line="240" w:lineRule="auto"/>
        <w:jc w:val="both"/>
        <w:rPr>
          <w:b/>
          <w:color w:val="000000"/>
          <w:sz w:val="24"/>
          <w:szCs w:val="24"/>
        </w:rPr>
      </w:pPr>
    </w:p>
    <w:p w:rsidR="00C66BD8" w:rsidRDefault="00F51440">
      <w:pPr>
        <w:spacing w:after="0" w:line="240" w:lineRule="auto"/>
        <w:jc w:val="both"/>
        <w:rPr>
          <w:b/>
          <w:color w:val="000000"/>
          <w:sz w:val="24"/>
          <w:szCs w:val="24"/>
        </w:rPr>
      </w:pPr>
      <w:r>
        <w:rPr>
          <w:b/>
          <w:color w:val="000000"/>
          <w:sz w:val="24"/>
          <w:szCs w:val="24"/>
        </w:rPr>
        <w:t>3.3 Emotional abuse</w:t>
      </w:r>
    </w:p>
    <w:p w:rsidR="00C66BD8" w:rsidRDefault="00F51440">
      <w:pPr>
        <w:spacing w:after="0" w:line="240" w:lineRule="auto"/>
        <w:jc w:val="both"/>
        <w:rPr>
          <w:color w:val="000000"/>
        </w:rPr>
      </w:pPr>
      <w:r>
        <w:rPr>
          <w:color w:val="000000"/>
        </w:rPr>
        <w:t>Emotional abuse is the persistent emotional maltreatment of a child, such as to cause severe and persistent adverse effects on the child’s emotional development. It may involve conveying to children that they are worthless or unloved, inadequate or valued only for meeting the needs of another person. It may feature age – or developmentally -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although it may occur alone.</w:t>
      </w:r>
    </w:p>
    <w:p w:rsidR="00C66BD8" w:rsidRDefault="00C66BD8">
      <w:pPr>
        <w:spacing w:after="0" w:line="240" w:lineRule="auto"/>
        <w:jc w:val="both"/>
        <w:rPr>
          <w:b/>
          <w:color w:val="000000"/>
          <w:sz w:val="24"/>
          <w:szCs w:val="24"/>
        </w:rPr>
      </w:pPr>
    </w:p>
    <w:p w:rsidR="00C66BD8" w:rsidRDefault="00F51440">
      <w:pPr>
        <w:spacing w:after="0" w:line="240" w:lineRule="auto"/>
        <w:jc w:val="both"/>
        <w:rPr>
          <w:b/>
          <w:color w:val="000000"/>
          <w:sz w:val="24"/>
          <w:szCs w:val="24"/>
        </w:rPr>
      </w:pPr>
      <w:r>
        <w:rPr>
          <w:b/>
          <w:color w:val="000000"/>
          <w:sz w:val="24"/>
          <w:szCs w:val="24"/>
        </w:rPr>
        <w:t>3.4 Sexual abuse</w:t>
      </w:r>
    </w:p>
    <w:p w:rsidR="00C66BD8" w:rsidRDefault="00F51440">
      <w:pPr>
        <w:spacing w:after="0" w:line="240" w:lineRule="auto"/>
        <w:jc w:val="both"/>
        <w:rPr>
          <w:color w:val="000000"/>
        </w:rPr>
      </w:pPr>
      <w:r>
        <w:rPr>
          <w:color w:val="000000"/>
        </w:rPr>
        <w:t>Sexual abuse involves forcing or enticing a child or young person to take part in sexual activities, including prostitution, whether or not the child is aware of what is happening. The activities may involve physical contact, including penetrative or non-penetrative acts. They may include non-contact activities, such as involving children in looking at, or in the production of, pornographic material or watching sexual activities, or encouraging children to behave in sexually inappropriate ways.</w:t>
      </w:r>
      <w:r>
        <w:rPr>
          <w:color w:val="000000"/>
        </w:rPr>
        <w:br/>
      </w:r>
    </w:p>
    <w:p w:rsidR="00F7729A" w:rsidRDefault="00F7729A">
      <w:pPr>
        <w:spacing w:after="0" w:line="240" w:lineRule="auto"/>
        <w:jc w:val="both"/>
        <w:rPr>
          <w:color w:val="000000"/>
        </w:rPr>
      </w:pPr>
    </w:p>
    <w:p w:rsidR="00F7729A" w:rsidRDefault="00F7729A">
      <w:pPr>
        <w:spacing w:after="0" w:line="240" w:lineRule="auto"/>
        <w:jc w:val="both"/>
        <w:rPr>
          <w:color w:val="000000"/>
        </w:rPr>
      </w:pPr>
    </w:p>
    <w:p w:rsidR="00C66BD8" w:rsidRDefault="00C66BD8">
      <w:pPr>
        <w:spacing w:after="0" w:line="240" w:lineRule="auto"/>
        <w:jc w:val="both"/>
        <w:rPr>
          <w:color w:val="000000"/>
        </w:rPr>
      </w:pPr>
    </w:p>
    <w:p w:rsidR="00C66BD8" w:rsidRDefault="00F51440">
      <w:pPr>
        <w:spacing w:after="0" w:line="240" w:lineRule="auto"/>
        <w:jc w:val="both"/>
        <w:rPr>
          <w:b/>
          <w:color w:val="000000"/>
          <w:sz w:val="24"/>
          <w:szCs w:val="24"/>
        </w:rPr>
      </w:pPr>
      <w:r>
        <w:rPr>
          <w:b/>
          <w:color w:val="000000"/>
          <w:sz w:val="24"/>
          <w:szCs w:val="24"/>
        </w:rPr>
        <w:lastRenderedPageBreak/>
        <w:t>3.5 Neglect</w:t>
      </w:r>
    </w:p>
    <w:p w:rsidR="00C66BD8" w:rsidRDefault="00F51440">
      <w:pPr>
        <w:spacing w:after="0" w:line="240" w:lineRule="auto"/>
        <w:jc w:val="both"/>
        <w:rPr>
          <w:color w:val="000000"/>
        </w:rPr>
      </w:pPr>
      <w:r>
        <w:rPr>
          <w:color w:val="000000"/>
        </w:rPr>
        <w:t>Neglect is the persistent failure to meet a child’s basic physical and/or psychological needs, likely to result in the serious impairment of the child’s health or development. Neglect may occur during pregnancy as a result of maternal substance misuse. Once a child is born, neglect may involve a parent or carer failing to provide adequate food and clothing or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rsidR="00C66BD8" w:rsidRDefault="00C66BD8">
      <w:pPr>
        <w:spacing w:after="0" w:line="240" w:lineRule="auto"/>
        <w:jc w:val="both"/>
        <w:rPr>
          <w:color w:val="000000"/>
        </w:rPr>
      </w:pPr>
    </w:p>
    <w:p w:rsidR="00C66BD8" w:rsidRDefault="00F51440">
      <w:pPr>
        <w:spacing w:after="0" w:line="240" w:lineRule="auto"/>
        <w:jc w:val="both"/>
        <w:rPr>
          <w:b/>
          <w:color w:val="000000"/>
          <w:sz w:val="24"/>
          <w:szCs w:val="24"/>
        </w:rPr>
      </w:pPr>
      <w:r>
        <w:rPr>
          <w:b/>
          <w:color w:val="000000"/>
          <w:sz w:val="24"/>
          <w:szCs w:val="24"/>
        </w:rPr>
        <w:t>3.6a. Bullying</w:t>
      </w:r>
    </w:p>
    <w:p w:rsidR="00C66BD8" w:rsidRDefault="00F51440">
      <w:pPr>
        <w:spacing w:after="0" w:line="240" w:lineRule="auto"/>
        <w:jc w:val="both"/>
        <w:rPr>
          <w:color w:val="000000"/>
        </w:rPr>
      </w:pPr>
      <w:r>
        <w:rPr>
          <w:color w:val="000000"/>
        </w:rPr>
        <w:t>While bullying between children is not a separate category of abuse and neglect, it is a very serious issue that can cause considerable anxiety and distress. At its most serious level, bullying is thought to result in up to 12 child suicides each year.</w:t>
      </w:r>
    </w:p>
    <w:p w:rsidR="00C66BD8" w:rsidRDefault="00F51440">
      <w:pPr>
        <w:spacing w:after="0" w:line="240" w:lineRule="auto"/>
        <w:jc w:val="both"/>
        <w:rPr>
          <w:color w:val="FF0000"/>
        </w:rPr>
      </w:pPr>
      <w:r>
        <w:rPr>
          <w:color w:val="000000"/>
        </w:rPr>
        <w:t xml:space="preserve">All </w:t>
      </w:r>
      <w:r>
        <w:t xml:space="preserve">incidences of bullying should be reported and will be managed either; through the specific schools procedures when delivery is taking place within a school setting or through the Move More procedure for out of school settings. If </w:t>
      </w:r>
      <w:r>
        <w:rPr>
          <w:color w:val="000000"/>
        </w:rPr>
        <w:t>the bullying is particularly serious, or the anti-bullying procedures are</w:t>
      </w:r>
      <w:r>
        <w:rPr>
          <w:color w:val="FF0000"/>
        </w:rPr>
        <w:t xml:space="preserve"> </w:t>
      </w:r>
      <w:r>
        <w:rPr>
          <w:color w:val="000000"/>
        </w:rPr>
        <w:t>deemed to be ineffective, the CEO and the DSL will consider implementing child protection</w:t>
      </w:r>
      <w:r>
        <w:rPr>
          <w:color w:val="FF0000"/>
        </w:rPr>
        <w:t xml:space="preserve"> </w:t>
      </w:r>
      <w:r>
        <w:rPr>
          <w:color w:val="000000"/>
        </w:rPr>
        <w:t>procedures.</w:t>
      </w:r>
    </w:p>
    <w:p w:rsidR="00C66BD8" w:rsidRDefault="00F51440">
      <w:pPr>
        <w:spacing w:after="0" w:line="240" w:lineRule="auto"/>
        <w:jc w:val="both"/>
        <w:rPr>
          <w:color w:val="000000"/>
        </w:rPr>
      </w:pPr>
      <w:r>
        <w:rPr>
          <w:color w:val="000000"/>
        </w:rPr>
        <w:t xml:space="preserve">Definitions taken from </w:t>
      </w:r>
      <w:r>
        <w:rPr>
          <w:i/>
          <w:color w:val="000000"/>
        </w:rPr>
        <w:t xml:space="preserve">Working Together to Safeguard Children </w:t>
      </w:r>
      <w:r>
        <w:rPr>
          <w:color w:val="000000"/>
        </w:rPr>
        <w:t xml:space="preserve">(HM Government, 2006). </w:t>
      </w:r>
    </w:p>
    <w:p w:rsidR="00F51440" w:rsidRDefault="00F51440">
      <w:pPr>
        <w:spacing w:after="0" w:line="240" w:lineRule="auto"/>
        <w:jc w:val="both"/>
        <w:rPr>
          <w:color w:val="000000"/>
        </w:rPr>
      </w:pPr>
    </w:p>
    <w:p w:rsidR="00F51440" w:rsidRPr="00EE72E6" w:rsidRDefault="00F51440" w:rsidP="00F51440">
      <w:pPr>
        <w:spacing w:after="0" w:line="240" w:lineRule="auto"/>
        <w:jc w:val="both"/>
        <w:textAlignment w:val="baseline"/>
        <w:rPr>
          <w:rFonts w:asciiTheme="minorHAnsi" w:eastAsia="Times New Roman" w:hAnsiTheme="minorHAnsi" w:cs="Times New Roman"/>
          <w:b/>
        </w:rPr>
      </w:pPr>
      <w:proofErr w:type="gramStart"/>
      <w:r w:rsidRPr="00EE72E6">
        <w:rPr>
          <w:rFonts w:asciiTheme="minorHAnsi" w:eastAsia="Times New Roman" w:hAnsiTheme="minorHAnsi" w:cs="Times New Roman"/>
          <w:b/>
          <w:bCs/>
        </w:rPr>
        <w:t>3.6b  Peer</w:t>
      </w:r>
      <w:proofErr w:type="gramEnd"/>
      <w:r w:rsidRPr="00EE72E6">
        <w:rPr>
          <w:rFonts w:asciiTheme="minorHAnsi" w:eastAsia="Times New Roman" w:hAnsiTheme="minorHAnsi" w:cs="Times New Roman"/>
          <w:b/>
          <w:bCs/>
        </w:rPr>
        <w:t xml:space="preserve"> on Peer abuse</w:t>
      </w:r>
    </w:p>
    <w:p w:rsidR="00F51440" w:rsidRPr="00EE72E6" w:rsidRDefault="00F51440" w:rsidP="00F51440">
      <w:pPr>
        <w:spacing w:after="0" w:line="240" w:lineRule="auto"/>
        <w:jc w:val="both"/>
        <w:rPr>
          <w:rFonts w:asciiTheme="minorHAnsi" w:eastAsia="Times New Roman" w:hAnsiTheme="minorHAnsi" w:cs="Times New Roman"/>
        </w:rPr>
      </w:pPr>
      <w:r w:rsidRPr="00EE72E6">
        <w:rPr>
          <w:rFonts w:asciiTheme="minorHAnsi" w:eastAsia="Times New Roman" w:hAnsiTheme="minorHAnsi" w:cs="Times New Roman"/>
        </w:rPr>
        <w:t>Children can abuse other children. Although we recognise the gendered nature of peer-on-peer abuse, all peer-on-peer abuse is unacceptable and will be taken seriously. Abuse is abuse and should never be tolerated or passed off as "banter", "just having a laugh" or "part of growing up". There are different forms peer-on-peer abuse can take, such as:</w:t>
      </w:r>
    </w:p>
    <w:p w:rsidR="00F51440" w:rsidRPr="00EE72E6" w:rsidRDefault="00F51440" w:rsidP="00F51440">
      <w:pPr>
        <w:numPr>
          <w:ilvl w:val="0"/>
          <w:numId w:val="8"/>
        </w:numPr>
        <w:spacing w:after="0" w:line="240" w:lineRule="auto"/>
        <w:jc w:val="both"/>
        <w:textAlignment w:val="baseline"/>
        <w:rPr>
          <w:rFonts w:asciiTheme="minorHAnsi" w:eastAsia="Times New Roman" w:hAnsiTheme="minorHAnsi" w:cs="Times New Roman"/>
        </w:rPr>
      </w:pPr>
      <w:r w:rsidRPr="00EE72E6">
        <w:rPr>
          <w:rFonts w:asciiTheme="minorHAnsi" w:eastAsia="Times New Roman" w:hAnsiTheme="minorHAnsi" w:cs="Times New Roman"/>
        </w:rPr>
        <w:t>Cyber bullying</w:t>
      </w:r>
    </w:p>
    <w:p w:rsidR="00F51440" w:rsidRPr="00EE72E6" w:rsidRDefault="00F51440" w:rsidP="00F51440">
      <w:pPr>
        <w:numPr>
          <w:ilvl w:val="0"/>
          <w:numId w:val="8"/>
        </w:numPr>
        <w:spacing w:after="0" w:line="240" w:lineRule="auto"/>
        <w:jc w:val="both"/>
        <w:textAlignment w:val="baseline"/>
        <w:rPr>
          <w:rFonts w:asciiTheme="minorHAnsi" w:eastAsia="Times New Roman" w:hAnsiTheme="minorHAnsi" w:cs="Times New Roman"/>
        </w:rPr>
      </w:pPr>
      <w:r w:rsidRPr="00EE72E6">
        <w:rPr>
          <w:rFonts w:asciiTheme="minorHAnsi" w:eastAsia="Times New Roman" w:hAnsiTheme="minorHAnsi" w:cs="Times New Roman"/>
        </w:rPr>
        <w:t>Sexual violence and sexual harassment including ‘</w:t>
      </w:r>
      <w:proofErr w:type="spellStart"/>
      <w:r w:rsidRPr="00EE72E6">
        <w:rPr>
          <w:rFonts w:asciiTheme="minorHAnsi" w:eastAsia="Times New Roman" w:hAnsiTheme="minorHAnsi" w:cs="Times New Roman"/>
        </w:rPr>
        <w:t>upskirting</w:t>
      </w:r>
      <w:proofErr w:type="spellEnd"/>
      <w:r w:rsidRPr="00EE72E6">
        <w:rPr>
          <w:rFonts w:asciiTheme="minorHAnsi" w:eastAsia="Times New Roman" w:hAnsiTheme="minorHAnsi" w:cs="Times New Roman"/>
        </w:rPr>
        <w:t>’. </w:t>
      </w:r>
    </w:p>
    <w:p w:rsidR="00F51440" w:rsidRPr="00EE72E6" w:rsidRDefault="00F51440" w:rsidP="00F51440">
      <w:pPr>
        <w:numPr>
          <w:ilvl w:val="0"/>
          <w:numId w:val="8"/>
        </w:numPr>
        <w:spacing w:after="0" w:line="240" w:lineRule="auto"/>
        <w:jc w:val="both"/>
        <w:textAlignment w:val="baseline"/>
        <w:rPr>
          <w:rFonts w:asciiTheme="minorHAnsi" w:eastAsia="Times New Roman" w:hAnsiTheme="minorHAnsi" w:cs="Times New Roman"/>
        </w:rPr>
      </w:pPr>
      <w:r w:rsidRPr="00EE72E6">
        <w:rPr>
          <w:rFonts w:asciiTheme="minorHAnsi" w:eastAsia="Times New Roman" w:hAnsiTheme="minorHAnsi" w:cs="Times New Roman"/>
        </w:rPr>
        <w:t>Physical abuse</w:t>
      </w:r>
    </w:p>
    <w:p w:rsidR="00F51440" w:rsidRPr="00EE72E6" w:rsidRDefault="00F51440" w:rsidP="00F51440">
      <w:pPr>
        <w:numPr>
          <w:ilvl w:val="0"/>
          <w:numId w:val="8"/>
        </w:numPr>
        <w:spacing w:after="0" w:line="240" w:lineRule="auto"/>
        <w:jc w:val="both"/>
        <w:textAlignment w:val="baseline"/>
        <w:rPr>
          <w:rFonts w:asciiTheme="minorHAnsi" w:eastAsia="Times New Roman" w:hAnsiTheme="minorHAnsi" w:cs="Times New Roman"/>
        </w:rPr>
      </w:pPr>
      <w:r w:rsidRPr="00EE72E6">
        <w:rPr>
          <w:rFonts w:asciiTheme="minorHAnsi" w:eastAsia="Times New Roman" w:hAnsiTheme="minorHAnsi" w:cs="Times New Roman"/>
        </w:rPr>
        <w:t>Sexting </w:t>
      </w:r>
    </w:p>
    <w:p w:rsidR="00F51440" w:rsidRPr="00EE72E6" w:rsidRDefault="00F51440" w:rsidP="00F51440">
      <w:pPr>
        <w:numPr>
          <w:ilvl w:val="0"/>
          <w:numId w:val="8"/>
        </w:numPr>
        <w:spacing w:after="0" w:line="240" w:lineRule="auto"/>
        <w:jc w:val="both"/>
        <w:textAlignment w:val="baseline"/>
        <w:rPr>
          <w:rFonts w:asciiTheme="minorHAnsi" w:eastAsia="Times New Roman" w:hAnsiTheme="minorHAnsi" w:cs="Times New Roman"/>
        </w:rPr>
      </w:pPr>
      <w:r w:rsidRPr="00EE72E6">
        <w:rPr>
          <w:rFonts w:asciiTheme="minorHAnsi" w:eastAsia="Times New Roman" w:hAnsiTheme="minorHAnsi" w:cs="Times New Roman"/>
        </w:rPr>
        <w:t>Initiation/hazing-type violence and rituals</w:t>
      </w:r>
      <w:r w:rsidRPr="00EE72E6">
        <w:rPr>
          <w:rFonts w:asciiTheme="minorHAnsi" w:eastAsia="Times New Roman" w:hAnsiTheme="minorHAnsi" w:cs="Times New Roman"/>
        </w:rPr>
        <w:tab/>
      </w:r>
    </w:p>
    <w:p w:rsidR="00F51440" w:rsidRPr="00EE72E6" w:rsidRDefault="00F51440" w:rsidP="00F51440">
      <w:pPr>
        <w:spacing w:after="0" w:line="240" w:lineRule="auto"/>
        <w:jc w:val="both"/>
        <w:rPr>
          <w:rFonts w:asciiTheme="minorHAnsi" w:eastAsia="Times New Roman" w:hAnsiTheme="minorHAnsi" w:cs="Times New Roman"/>
        </w:rPr>
      </w:pPr>
      <w:r w:rsidRPr="00EE72E6">
        <w:rPr>
          <w:rFonts w:asciiTheme="minorHAnsi" w:eastAsia="Times New Roman" w:hAnsiTheme="minorHAnsi" w:cs="Times New Roman"/>
        </w:rPr>
        <w:t>Procedures to minimise the risk of peer-on-peer abuse are in place and these include risk assessments for problematic areas. Although cases will be dealt on a case by case basis allegations will be recorded using</w:t>
      </w:r>
      <w:r w:rsidR="00287B8E" w:rsidRPr="00EE72E6">
        <w:rPr>
          <w:rFonts w:asciiTheme="minorHAnsi" w:eastAsia="Times New Roman" w:hAnsiTheme="minorHAnsi" w:cs="Times New Roman"/>
        </w:rPr>
        <w:t xml:space="preserve"> the usual Safeguarding procedures</w:t>
      </w:r>
      <w:r w:rsidRPr="00EE72E6">
        <w:rPr>
          <w:rFonts w:asciiTheme="minorHAnsi" w:eastAsia="Times New Roman" w:hAnsiTheme="minorHAnsi" w:cs="Times New Roman"/>
        </w:rPr>
        <w:t xml:space="preserve">, investigated by </w:t>
      </w:r>
      <w:r w:rsidR="009410AC" w:rsidRPr="00EE72E6">
        <w:rPr>
          <w:rFonts w:asciiTheme="minorHAnsi" w:eastAsia="Times New Roman" w:hAnsiTheme="minorHAnsi" w:cs="Times New Roman"/>
        </w:rPr>
        <w:t xml:space="preserve">the </w:t>
      </w:r>
      <w:r w:rsidRPr="00EE72E6">
        <w:rPr>
          <w:rFonts w:asciiTheme="minorHAnsi" w:eastAsia="Times New Roman" w:hAnsiTheme="minorHAnsi" w:cs="Times New Roman"/>
        </w:rPr>
        <w:t>DSL (supported by other agencies where appropriate) and dealt with appropriately. Victims, perpetrators and any other child affected by peer-on-p</w:t>
      </w:r>
      <w:r w:rsidR="009410AC" w:rsidRPr="00EE72E6">
        <w:rPr>
          <w:rFonts w:asciiTheme="minorHAnsi" w:eastAsia="Times New Roman" w:hAnsiTheme="minorHAnsi" w:cs="Times New Roman"/>
        </w:rPr>
        <w:t xml:space="preserve">eer abuse will be supported. </w:t>
      </w:r>
    </w:p>
    <w:p w:rsidR="00F51440" w:rsidRPr="00EE72E6" w:rsidRDefault="00F51440" w:rsidP="00F51440">
      <w:pPr>
        <w:spacing w:after="0" w:line="240" w:lineRule="auto"/>
        <w:rPr>
          <w:rFonts w:asciiTheme="minorHAnsi" w:eastAsia="Times New Roman" w:hAnsiTheme="minorHAnsi" w:cs="Times New Roman"/>
        </w:rPr>
      </w:pPr>
    </w:p>
    <w:p w:rsidR="00F51440" w:rsidRPr="00EE72E6" w:rsidRDefault="00F51440" w:rsidP="00F51440">
      <w:pPr>
        <w:spacing w:after="0" w:line="240" w:lineRule="auto"/>
        <w:jc w:val="both"/>
        <w:rPr>
          <w:rFonts w:asciiTheme="minorHAnsi" w:eastAsia="Times New Roman" w:hAnsiTheme="minorHAnsi" w:cs="Times New Roman"/>
        </w:rPr>
      </w:pPr>
      <w:r w:rsidRPr="00EE72E6">
        <w:rPr>
          <w:rFonts w:asciiTheme="minorHAnsi" w:eastAsia="Times New Roman" w:hAnsiTheme="minorHAnsi" w:cs="Times New Roman"/>
        </w:rPr>
        <w:t>‘</w:t>
      </w:r>
      <w:proofErr w:type="spellStart"/>
      <w:r w:rsidRPr="00EE72E6">
        <w:rPr>
          <w:rFonts w:asciiTheme="minorHAnsi" w:eastAsia="Times New Roman" w:hAnsiTheme="minorHAnsi" w:cs="Times New Roman"/>
        </w:rPr>
        <w:t>Upskirting</w:t>
      </w:r>
      <w:proofErr w:type="spellEnd"/>
      <w:r w:rsidRPr="00EE72E6">
        <w:rPr>
          <w:rFonts w:asciiTheme="minorHAnsi" w:eastAsia="Times New Roman" w:hAnsiTheme="minorHAnsi" w:cs="Times New Roman"/>
        </w:rPr>
        <w:t xml:space="preserve">’ is a criminal offence. </w:t>
      </w:r>
      <w:proofErr w:type="spellStart"/>
      <w:r w:rsidRPr="00EE72E6">
        <w:rPr>
          <w:rFonts w:asciiTheme="minorHAnsi" w:eastAsia="Times New Roman" w:hAnsiTheme="minorHAnsi" w:cs="Times New Roman"/>
        </w:rPr>
        <w:t>Upskirting</w:t>
      </w:r>
      <w:proofErr w:type="spellEnd"/>
      <w:r w:rsidRPr="00EE72E6">
        <w:rPr>
          <w:rFonts w:asciiTheme="minorHAnsi" w:eastAsia="Times New Roman" w:hAnsiTheme="minorHAnsi" w:cs="Times New Roman"/>
        </w:rPr>
        <w:t xml:space="preserve"> is, “taking a picture under a person’s clothing without them knowing, with the intention of viewing their genitals or buttocks to obtain sexual gratification, or cause the victim humiliation, distress or alarm” (</w:t>
      </w:r>
      <w:proofErr w:type="spellStart"/>
      <w:r w:rsidRPr="00EE72E6">
        <w:rPr>
          <w:rFonts w:asciiTheme="minorHAnsi" w:eastAsia="Times New Roman" w:hAnsiTheme="minorHAnsi" w:cs="Times New Roman"/>
        </w:rPr>
        <w:t>DfE</w:t>
      </w:r>
      <w:proofErr w:type="spellEnd"/>
      <w:r w:rsidRPr="00EE72E6">
        <w:rPr>
          <w:rFonts w:asciiTheme="minorHAnsi" w:eastAsia="Times New Roman" w:hAnsiTheme="minorHAnsi" w:cs="Times New Roman"/>
        </w:rPr>
        <w:t>, 2019a)</w:t>
      </w:r>
    </w:p>
    <w:p w:rsidR="00F51440" w:rsidRPr="00EE72E6" w:rsidRDefault="00F51440" w:rsidP="00F51440">
      <w:pPr>
        <w:spacing w:after="0" w:line="240" w:lineRule="auto"/>
        <w:rPr>
          <w:rFonts w:asciiTheme="minorHAnsi" w:eastAsia="Times New Roman" w:hAnsiTheme="minorHAnsi" w:cs="Times New Roman"/>
        </w:rPr>
      </w:pPr>
    </w:p>
    <w:p w:rsidR="00F51440" w:rsidRPr="00EE72E6" w:rsidRDefault="00F51440" w:rsidP="00F51440">
      <w:pPr>
        <w:spacing w:after="0" w:line="240" w:lineRule="auto"/>
        <w:jc w:val="both"/>
        <w:rPr>
          <w:rFonts w:asciiTheme="minorHAnsi" w:eastAsia="Times New Roman" w:hAnsiTheme="minorHAnsi" w:cs="Times New Roman"/>
        </w:rPr>
      </w:pPr>
      <w:r w:rsidRPr="00EE72E6">
        <w:rPr>
          <w:rFonts w:asciiTheme="minorHAnsi" w:eastAsia="Times New Roman" w:hAnsiTheme="minorHAnsi" w:cs="Times New Roman"/>
        </w:rPr>
        <w:t>Where there has been a report of sexual violence, the DSL (or a deputy) will make an immediate risk and needs assessment, considering:</w:t>
      </w:r>
    </w:p>
    <w:p w:rsidR="00F51440" w:rsidRPr="00EE72E6" w:rsidRDefault="00F51440" w:rsidP="00F51440">
      <w:pPr>
        <w:numPr>
          <w:ilvl w:val="0"/>
          <w:numId w:val="9"/>
        </w:numPr>
        <w:spacing w:after="0" w:line="240" w:lineRule="auto"/>
        <w:jc w:val="both"/>
        <w:textAlignment w:val="baseline"/>
        <w:rPr>
          <w:rFonts w:asciiTheme="minorHAnsi" w:eastAsia="Times New Roman" w:hAnsiTheme="minorHAnsi" w:cs="Times New Roman"/>
        </w:rPr>
      </w:pPr>
      <w:r w:rsidRPr="00EE72E6">
        <w:rPr>
          <w:rFonts w:asciiTheme="minorHAnsi" w:eastAsia="Times New Roman" w:hAnsiTheme="minorHAnsi" w:cs="Times New Roman"/>
        </w:rPr>
        <w:t>The victim, especially their protection and support</w:t>
      </w:r>
    </w:p>
    <w:p w:rsidR="00F51440" w:rsidRPr="00EE72E6" w:rsidRDefault="00F51440" w:rsidP="00F51440">
      <w:pPr>
        <w:numPr>
          <w:ilvl w:val="0"/>
          <w:numId w:val="9"/>
        </w:numPr>
        <w:spacing w:after="0" w:line="240" w:lineRule="auto"/>
        <w:jc w:val="both"/>
        <w:textAlignment w:val="baseline"/>
        <w:rPr>
          <w:rFonts w:asciiTheme="minorHAnsi" w:eastAsia="Times New Roman" w:hAnsiTheme="minorHAnsi" w:cs="Times New Roman"/>
        </w:rPr>
      </w:pPr>
      <w:r w:rsidRPr="00EE72E6">
        <w:rPr>
          <w:rFonts w:asciiTheme="minorHAnsi" w:eastAsia="Times New Roman" w:hAnsiTheme="minorHAnsi" w:cs="Times New Roman"/>
        </w:rPr>
        <w:t>The alleged perpetrator</w:t>
      </w:r>
    </w:p>
    <w:p w:rsidR="00F51440" w:rsidRPr="00EE72E6" w:rsidRDefault="009410AC" w:rsidP="00F51440">
      <w:pPr>
        <w:numPr>
          <w:ilvl w:val="0"/>
          <w:numId w:val="9"/>
        </w:numPr>
        <w:spacing w:after="0" w:line="240" w:lineRule="auto"/>
        <w:jc w:val="both"/>
        <w:textAlignment w:val="baseline"/>
        <w:rPr>
          <w:rFonts w:asciiTheme="minorHAnsi" w:eastAsia="Times New Roman" w:hAnsiTheme="minorHAnsi" w:cs="Times New Roman"/>
        </w:rPr>
      </w:pPr>
      <w:r w:rsidRPr="00EE72E6">
        <w:rPr>
          <w:rFonts w:asciiTheme="minorHAnsi" w:eastAsia="Times New Roman" w:hAnsiTheme="minorHAnsi" w:cs="Times New Roman"/>
        </w:rPr>
        <w:t xml:space="preserve">Any </w:t>
      </w:r>
      <w:r w:rsidR="00F51440" w:rsidRPr="00EE72E6">
        <w:rPr>
          <w:rFonts w:asciiTheme="minorHAnsi" w:eastAsia="Times New Roman" w:hAnsiTheme="minorHAnsi" w:cs="Times New Roman"/>
        </w:rPr>
        <w:t>other children</w:t>
      </w:r>
      <w:r w:rsidRPr="00EE72E6">
        <w:rPr>
          <w:rFonts w:asciiTheme="minorHAnsi" w:eastAsia="Times New Roman" w:hAnsiTheme="minorHAnsi" w:cs="Times New Roman"/>
        </w:rPr>
        <w:t xml:space="preserve"> who may be </w:t>
      </w:r>
      <w:proofErr w:type="spellStart"/>
      <w:r w:rsidRPr="00EE72E6">
        <w:rPr>
          <w:rFonts w:asciiTheme="minorHAnsi" w:eastAsia="Times New Roman" w:hAnsiTheme="minorHAnsi" w:cs="Times New Roman"/>
        </w:rPr>
        <w:t>afftected</w:t>
      </w:r>
      <w:proofErr w:type="spellEnd"/>
      <w:r w:rsidR="00F51440" w:rsidRPr="00EE72E6">
        <w:rPr>
          <w:rFonts w:asciiTheme="minorHAnsi" w:eastAsia="Times New Roman" w:hAnsiTheme="minorHAnsi" w:cs="Times New Roman"/>
        </w:rPr>
        <w:t xml:space="preserve"> (and adult students and staff, if appropriate), especially any actions that are appropriate to protect them</w:t>
      </w:r>
    </w:p>
    <w:p w:rsidR="002E0082" w:rsidRPr="00EE72E6" w:rsidRDefault="002E0082" w:rsidP="002E0082">
      <w:pPr>
        <w:spacing w:after="0" w:line="240" w:lineRule="auto"/>
        <w:jc w:val="both"/>
        <w:textAlignment w:val="baseline"/>
        <w:rPr>
          <w:rFonts w:asciiTheme="minorHAnsi" w:eastAsia="Times New Roman" w:hAnsiTheme="minorHAnsi" w:cs="Times New Roman"/>
        </w:rPr>
      </w:pPr>
    </w:p>
    <w:p w:rsidR="002E0082" w:rsidRPr="00EE72E6" w:rsidRDefault="002E0082" w:rsidP="002E0082">
      <w:pPr>
        <w:spacing w:after="0" w:line="240" w:lineRule="auto"/>
        <w:jc w:val="both"/>
        <w:textAlignment w:val="baseline"/>
        <w:rPr>
          <w:rFonts w:asciiTheme="minorHAnsi" w:eastAsia="Times New Roman" w:hAnsiTheme="minorHAnsi" w:cs="Times New Roman"/>
        </w:rPr>
      </w:pPr>
    </w:p>
    <w:p w:rsidR="002E0082" w:rsidRPr="00EE72E6" w:rsidRDefault="002E0082" w:rsidP="002E0082">
      <w:pPr>
        <w:pStyle w:val="NormalWeb"/>
        <w:spacing w:before="0" w:beforeAutospacing="0" w:after="0" w:afterAutospacing="0"/>
        <w:jc w:val="both"/>
        <w:textAlignment w:val="baseline"/>
        <w:rPr>
          <w:rFonts w:asciiTheme="minorHAnsi" w:hAnsiTheme="minorHAnsi" w:cstheme="minorHAnsi"/>
          <w:b/>
          <w:sz w:val="22"/>
          <w:szCs w:val="22"/>
        </w:rPr>
      </w:pPr>
      <w:r w:rsidRPr="00EE72E6">
        <w:rPr>
          <w:rFonts w:asciiTheme="minorHAnsi" w:hAnsiTheme="minorHAnsi" w:cstheme="minorHAnsi"/>
          <w:b/>
          <w:sz w:val="22"/>
          <w:szCs w:val="22"/>
        </w:rPr>
        <w:t xml:space="preserve">3.6c </w:t>
      </w:r>
      <w:r w:rsidRPr="00EE72E6">
        <w:rPr>
          <w:rFonts w:asciiTheme="minorHAnsi" w:hAnsiTheme="minorHAnsi" w:cstheme="minorHAnsi"/>
          <w:b/>
          <w:bCs/>
          <w:sz w:val="22"/>
          <w:szCs w:val="22"/>
        </w:rPr>
        <w:t xml:space="preserve">Safeguarding </w:t>
      </w:r>
      <w:r w:rsidR="00F7729A" w:rsidRPr="00EE72E6">
        <w:rPr>
          <w:rFonts w:asciiTheme="minorHAnsi" w:hAnsiTheme="minorHAnsi" w:cstheme="minorHAnsi"/>
          <w:b/>
          <w:bCs/>
          <w:sz w:val="22"/>
          <w:szCs w:val="22"/>
        </w:rPr>
        <w:t xml:space="preserve">children </w:t>
      </w:r>
      <w:r w:rsidRPr="00EE72E6">
        <w:rPr>
          <w:rFonts w:asciiTheme="minorHAnsi" w:hAnsiTheme="minorHAnsi" w:cstheme="minorHAnsi"/>
          <w:b/>
          <w:bCs/>
          <w:sz w:val="22"/>
          <w:szCs w:val="22"/>
        </w:rPr>
        <w:t>who are vulnerable to extremism</w:t>
      </w:r>
    </w:p>
    <w:p w:rsidR="002E0082" w:rsidRPr="00EE72E6" w:rsidRDefault="00EE72E6" w:rsidP="002E0082">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The charity</w:t>
      </w:r>
      <w:r w:rsidR="002E0082" w:rsidRPr="00EE72E6">
        <w:rPr>
          <w:rFonts w:asciiTheme="minorHAnsi" w:hAnsiTheme="minorHAnsi" w:cstheme="minorHAnsi"/>
          <w:sz w:val="22"/>
          <w:szCs w:val="22"/>
        </w:rPr>
        <w:t xml:space="preserve"> seeks to protect children and young people against the message of violent extremism including, but not restricted to, those linked to Islamist ideology, or to Far Right/Neo Nazi/White Supremacist ideology and extremist Animal Rights movements.</w:t>
      </w:r>
    </w:p>
    <w:p w:rsidR="002E0082" w:rsidRPr="00EE72E6" w:rsidRDefault="009410AC" w:rsidP="002E0082">
      <w:pPr>
        <w:pStyle w:val="NormalWeb"/>
        <w:spacing w:before="0" w:beforeAutospacing="0" w:after="0" w:afterAutospacing="0"/>
        <w:jc w:val="both"/>
        <w:rPr>
          <w:rFonts w:asciiTheme="minorHAnsi" w:hAnsiTheme="minorHAnsi" w:cstheme="minorHAnsi"/>
          <w:sz w:val="22"/>
          <w:szCs w:val="22"/>
        </w:rPr>
      </w:pPr>
      <w:r w:rsidRPr="00EE72E6">
        <w:rPr>
          <w:rFonts w:asciiTheme="minorHAnsi" w:hAnsiTheme="minorHAnsi" w:cstheme="minorHAnsi"/>
          <w:sz w:val="22"/>
          <w:szCs w:val="22"/>
        </w:rPr>
        <w:t xml:space="preserve">Move </w:t>
      </w:r>
      <w:proofErr w:type="gramStart"/>
      <w:r w:rsidRPr="00EE72E6">
        <w:rPr>
          <w:rFonts w:asciiTheme="minorHAnsi" w:hAnsiTheme="minorHAnsi" w:cstheme="minorHAnsi"/>
          <w:sz w:val="22"/>
          <w:szCs w:val="22"/>
        </w:rPr>
        <w:t>More</w:t>
      </w:r>
      <w:proofErr w:type="gramEnd"/>
      <w:r w:rsidRPr="00EE72E6">
        <w:rPr>
          <w:rFonts w:asciiTheme="minorHAnsi" w:hAnsiTheme="minorHAnsi" w:cstheme="minorHAnsi"/>
          <w:sz w:val="22"/>
          <w:szCs w:val="22"/>
        </w:rPr>
        <w:t xml:space="preserve"> </w:t>
      </w:r>
      <w:r w:rsidR="002E0082" w:rsidRPr="00EE72E6">
        <w:rPr>
          <w:rFonts w:asciiTheme="minorHAnsi" w:hAnsiTheme="minorHAnsi" w:cstheme="minorHAnsi"/>
          <w:sz w:val="22"/>
          <w:szCs w:val="22"/>
        </w:rPr>
        <w:t>will therefore:</w:t>
      </w:r>
    </w:p>
    <w:p w:rsidR="002E0082" w:rsidRPr="00EE72E6" w:rsidRDefault="002E0082" w:rsidP="002E0082">
      <w:pPr>
        <w:pStyle w:val="NormalWeb"/>
        <w:numPr>
          <w:ilvl w:val="0"/>
          <w:numId w:val="11"/>
        </w:numPr>
        <w:spacing w:before="0" w:beforeAutospacing="0" w:after="0" w:afterAutospacing="0"/>
        <w:jc w:val="both"/>
        <w:textAlignment w:val="baseline"/>
        <w:rPr>
          <w:rFonts w:asciiTheme="minorHAnsi" w:hAnsiTheme="minorHAnsi" w:cstheme="minorHAnsi"/>
          <w:sz w:val="22"/>
          <w:szCs w:val="22"/>
        </w:rPr>
      </w:pPr>
      <w:r w:rsidRPr="00EE72E6">
        <w:rPr>
          <w:rFonts w:asciiTheme="minorHAnsi" w:hAnsiTheme="minorHAnsi" w:cstheme="minorHAnsi"/>
          <w:sz w:val="22"/>
          <w:szCs w:val="22"/>
        </w:rPr>
        <w:lastRenderedPageBreak/>
        <w:t xml:space="preserve">Ensure that staff members are trained to recognise signs of possible abuse, neglect or threat of radicalisation and will know what to do if they suspect a child is suffering harm. All staff receive Prevent training </w:t>
      </w:r>
      <w:r w:rsidR="009410AC" w:rsidRPr="00EE72E6">
        <w:rPr>
          <w:rFonts w:asciiTheme="minorHAnsi" w:hAnsiTheme="minorHAnsi" w:cstheme="minorHAnsi"/>
          <w:sz w:val="22"/>
          <w:szCs w:val="22"/>
        </w:rPr>
        <w:t xml:space="preserve">with safeguarding </w:t>
      </w:r>
      <w:r w:rsidRPr="00EE72E6">
        <w:rPr>
          <w:rFonts w:asciiTheme="minorHAnsi" w:hAnsiTheme="minorHAnsi" w:cstheme="minorHAnsi"/>
          <w:sz w:val="22"/>
          <w:szCs w:val="22"/>
        </w:rPr>
        <w:t>discussed regularly</w:t>
      </w:r>
      <w:r w:rsidR="009410AC" w:rsidRPr="00EE72E6">
        <w:rPr>
          <w:rFonts w:asciiTheme="minorHAnsi" w:hAnsiTheme="minorHAnsi" w:cstheme="minorHAnsi"/>
          <w:sz w:val="22"/>
          <w:szCs w:val="22"/>
        </w:rPr>
        <w:t xml:space="preserve"> in staff meetings or briefings.</w:t>
      </w:r>
    </w:p>
    <w:p w:rsidR="002E0082" w:rsidRPr="00EE72E6" w:rsidRDefault="002E0082" w:rsidP="002E0082">
      <w:pPr>
        <w:pStyle w:val="NormalWeb"/>
        <w:numPr>
          <w:ilvl w:val="0"/>
          <w:numId w:val="11"/>
        </w:numPr>
        <w:spacing w:before="0" w:beforeAutospacing="0" w:after="0" w:afterAutospacing="0"/>
        <w:jc w:val="both"/>
        <w:textAlignment w:val="baseline"/>
        <w:rPr>
          <w:rFonts w:asciiTheme="minorHAnsi" w:hAnsiTheme="minorHAnsi" w:cstheme="minorHAnsi"/>
          <w:sz w:val="22"/>
          <w:szCs w:val="22"/>
        </w:rPr>
      </w:pPr>
      <w:r w:rsidRPr="00EE72E6">
        <w:rPr>
          <w:rFonts w:asciiTheme="minorHAnsi" w:hAnsiTheme="minorHAnsi" w:cstheme="minorHAnsi"/>
          <w:sz w:val="22"/>
          <w:szCs w:val="22"/>
        </w:rPr>
        <w:t>Establish and maintain an environment where children feel secure, are encouraged to talk, and are listened to.</w:t>
      </w:r>
    </w:p>
    <w:p w:rsidR="002E0082" w:rsidRPr="00EE72E6" w:rsidRDefault="002E0082" w:rsidP="002E0082">
      <w:pPr>
        <w:pStyle w:val="NormalWeb"/>
        <w:numPr>
          <w:ilvl w:val="0"/>
          <w:numId w:val="11"/>
        </w:numPr>
        <w:spacing w:before="0" w:beforeAutospacing="0" w:after="0" w:afterAutospacing="0"/>
        <w:jc w:val="both"/>
        <w:textAlignment w:val="baseline"/>
        <w:rPr>
          <w:rFonts w:asciiTheme="minorHAnsi" w:hAnsiTheme="minorHAnsi" w:cstheme="minorHAnsi"/>
          <w:sz w:val="22"/>
          <w:szCs w:val="22"/>
        </w:rPr>
      </w:pPr>
      <w:r w:rsidRPr="00EE72E6">
        <w:rPr>
          <w:rFonts w:asciiTheme="minorHAnsi" w:hAnsiTheme="minorHAnsi" w:cstheme="minorHAnsi"/>
          <w:sz w:val="22"/>
          <w:szCs w:val="22"/>
        </w:rPr>
        <w:t>Ensure children know that there are adults whom they can approach if they are worried.</w:t>
      </w:r>
    </w:p>
    <w:p w:rsidR="002E0082" w:rsidRPr="00EE72E6" w:rsidRDefault="002E0082" w:rsidP="002E0082">
      <w:pPr>
        <w:pStyle w:val="NormalWeb"/>
        <w:numPr>
          <w:ilvl w:val="0"/>
          <w:numId w:val="11"/>
        </w:numPr>
        <w:spacing w:before="0" w:beforeAutospacing="0" w:after="0" w:afterAutospacing="0"/>
        <w:jc w:val="both"/>
        <w:textAlignment w:val="baseline"/>
        <w:rPr>
          <w:rFonts w:asciiTheme="minorHAnsi" w:hAnsiTheme="minorHAnsi" w:cstheme="minorHAnsi"/>
          <w:sz w:val="22"/>
          <w:szCs w:val="22"/>
        </w:rPr>
      </w:pPr>
      <w:r w:rsidRPr="00EE72E6">
        <w:rPr>
          <w:rFonts w:asciiTheme="minorHAnsi" w:hAnsiTheme="minorHAnsi" w:cstheme="minorHAnsi"/>
          <w:sz w:val="22"/>
          <w:szCs w:val="22"/>
        </w:rPr>
        <w:t>Ensure there are clear systems in place for all staff to follow.</w:t>
      </w:r>
    </w:p>
    <w:p w:rsidR="00F51440" w:rsidRPr="00EE72E6" w:rsidRDefault="00F51440">
      <w:pPr>
        <w:spacing w:after="0" w:line="240" w:lineRule="auto"/>
        <w:jc w:val="both"/>
        <w:rPr>
          <w:rFonts w:asciiTheme="minorHAnsi" w:hAnsiTheme="minorHAnsi"/>
        </w:rPr>
      </w:pPr>
    </w:p>
    <w:p w:rsidR="00C66BD8" w:rsidRDefault="00C66BD8">
      <w:pPr>
        <w:spacing w:after="0" w:line="240" w:lineRule="auto"/>
        <w:jc w:val="both"/>
        <w:rPr>
          <w:color w:val="000000"/>
        </w:rPr>
      </w:pPr>
    </w:p>
    <w:p w:rsidR="00C66BD8" w:rsidRDefault="00F51440">
      <w:pPr>
        <w:spacing w:after="0" w:line="240" w:lineRule="auto"/>
        <w:jc w:val="both"/>
        <w:rPr>
          <w:b/>
          <w:color w:val="000000"/>
          <w:sz w:val="24"/>
          <w:szCs w:val="24"/>
        </w:rPr>
      </w:pPr>
      <w:r>
        <w:rPr>
          <w:b/>
          <w:color w:val="000000"/>
          <w:sz w:val="24"/>
          <w:szCs w:val="24"/>
        </w:rPr>
        <w:t xml:space="preserve">3.7 Indicators of abuse </w:t>
      </w:r>
      <w:r>
        <w:rPr>
          <w:rFonts w:ascii="Arial-BoldMT" w:eastAsia="Arial-BoldMT" w:hAnsi="Arial-BoldMT" w:cs="Arial-BoldMT"/>
          <w:b/>
          <w:color w:val="000000"/>
          <w:sz w:val="24"/>
          <w:szCs w:val="24"/>
        </w:rPr>
        <w:t xml:space="preserve">– </w:t>
      </w:r>
      <w:r>
        <w:rPr>
          <w:b/>
          <w:color w:val="000000"/>
          <w:sz w:val="24"/>
          <w:szCs w:val="24"/>
        </w:rPr>
        <w:t>what you might see</w:t>
      </w:r>
    </w:p>
    <w:p w:rsidR="00C66BD8" w:rsidRDefault="00F51440">
      <w:pPr>
        <w:spacing w:after="0" w:line="240" w:lineRule="auto"/>
        <w:jc w:val="both"/>
        <w:rPr>
          <w:color w:val="000000"/>
        </w:rPr>
      </w:pPr>
      <w:r>
        <w:rPr>
          <w:color w:val="000000"/>
        </w:rPr>
        <w:t>Physical signs define some types of abuse, for example, bruising, bleeding or broken bones resulting from physical or sexual abuse, or injuries sustained while a child has been inadequately supervised.</w:t>
      </w:r>
    </w:p>
    <w:p w:rsidR="00C66BD8" w:rsidRDefault="00F51440">
      <w:pPr>
        <w:spacing w:after="0" w:line="240" w:lineRule="auto"/>
        <w:jc w:val="both"/>
        <w:rPr>
          <w:color w:val="000000"/>
        </w:rPr>
      </w:pPr>
      <w:r>
        <w:rPr>
          <w:color w:val="000000"/>
        </w:rPr>
        <w:t>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person.</w:t>
      </w:r>
    </w:p>
    <w:p w:rsidR="00C66BD8" w:rsidRDefault="00F51440">
      <w:pPr>
        <w:spacing w:after="0" w:line="240" w:lineRule="auto"/>
        <w:jc w:val="both"/>
        <w:rPr>
          <w:color w:val="000000"/>
        </w:rPr>
      </w:pPr>
      <w:r>
        <w:rPr>
          <w:color w:val="000000"/>
        </w:rPr>
        <w:t>It is staff responsibility to report concerns, but not to investigate or decide whether a child has been abused.</w:t>
      </w:r>
    </w:p>
    <w:p w:rsidR="00C66BD8" w:rsidRDefault="00F51440">
      <w:pPr>
        <w:spacing w:after="0" w:line="240" w:lineRule="auto"/>
        <w:jc w:val="both"/>
        <w:rPr>
          <w:color w:val="000000"/>
        </w:rPr>
      </w:pPr>
      <w:r>
        <w:rPr>
          <w:color w:val="000000"/>
        </w:rPr>
        <w:t>A child who is being abused or neglected may:</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have bruises, bleeding, burns, fractures or other injuries</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show signs of pain or discomfort</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keep arms and legs covered, even in warm weather</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be concerned about changing</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look unkempt and uncared for</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change their eating habits</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have difficulty in making or sustaining friendships</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appear fearful</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be reckless with regard to their own or other’s safety</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self-harm</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show signs of not wanting to go home</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display a change in behaviour – from quiet to aggressive, or happy-go-lucky to withdrawn</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challenge authority</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become uninterested in their activities</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be constantly tired or preoccupied</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be wary of physical contact</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be involved in, or particularly knowledgeable about drugs or alcohol</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proofErr w:type="gramStart"/>
      <w:r>
        <w:rPr>
          <w:color w:val="000000"/>
        </w:rPr>
        <w:t>display</w:t>
      </w:r>
      <w:proofErr w:type="gramEnd"/>
      <w:r>
        <w:rPr>
          <w:color w:val="000000"/>
        </w:rPr>
        <w:t xml:space="preserve"> sexual knowledge or behaviour beyond that normally expected for their age.</w:t>
      </w:r>
    </w:p>
    <w:p w:rsidR="00C66BD8" w:rsidRDefault="00F51440">
      <w:pPr>
        <w:spacing w:after="0" w:line="240" w:lineRule="auto"/>
        <w:jc w:val="both"/>
        <w:rPr>
          <w:color w:val="000000"/>
        </w:rPr>
      </w:pPr>
      <w:r>
        <w:rPr>
          <w:color w:val="000000"/>
        </w:rPr>
        <w:t>Individual indicators will rarely, in isolation, provide conclusive evidence of abuse. They should be viewed as part of a jigsaw, and each small piece of information will help the DSL to decide how to proceed.</w:t>
      </w:r>
      <w:r>
        <w:rPr>
          <w:color w:val="000000"/>
        </w:rPr>
        <w:br/>
      </w:r>
    </w:p>
    <w:p w:rsidR="00C66BD8" w:rsidRDefault="00C66BD8">
      <w:pPr>
        <w:spacing w:after="0" w:line="240" w:lineRule="auto"/>
        <w:jc w:val="both"/>
        <w:rPr>
          <w:color w:val="000000"/>
        </w:rPr>
      </w:pPr>
    </w:p>
    <w:p w:rsidR="00C66BD8" w:rsidRDefault="00C66BD8">
      <w:pPr>
        <w:spacing w:after="0" w:line="240" w:lineRule="auto"/>
        <w:jc w:val="both"/>
        <w:rPr>
          <w:color w:val="000000"/>
        </w:rPr>
      </w:pPr>
    </w:p>
    <w:p w:rsidR="00C66BD8" w:rsidRDefault="00F51440">
      <w:pPr>
        <w:spacing w:after="0" w:line="240" w:lineRule="auto"/>
        <w:jc w:val="both"/>
        <w:rPr>
          <w:b/>
          <w:color w:val="000000"/>
          <w:sz w:val="24"/>
          <w:szCs w:val="24"/>
        </w:rPr>
      </w:pPr>
      <w:r>
        <w:rPr>
          <w:b/>
          <w:color w:val="000000"/>
          <w:sz w:val="24"/>
          <w:szCs w:val="24"/>
        </w:rPr>
        <w:t>3.8 Impact of abuse</w:t>
      </w:r>
    </w:p>
    <w:p w:rsidR="00C66BD8" w:rsidRDefault="00F51440">
      <w:pPr>
        <w:spacing w:after="0" w:line="240" w:lineRule="auto"/>
        <w:jc w:val="both"/>
        <w:rPr>
          <w:color w:val="000000"/>
        </w:rPr>
      </w:pPr>
      <w:r>
        <w:rPr>
          <w:color w:val="000000"/>
        </w:rPr>
        <w:t>The impact of child abuse should not be underestimated. Many children do recover well and go on to lead healthy, happy and productive lives, although most adult survivors agree that the emotional scars remain, however well-buried. For some children, full recovery is beyond their reach, and the rest of their childhood and their adulthood may be characterised by anxiety or depression, self- harm, eating disorders, alcohol and substance misuse, unequal and destructive relationships and long-term medical or psychiatric difficulties.</w:t>
      </w:r>
      <w:r>
        <w:rPr>
          <w:color w:val="000000"/>
        </w:rPr>
        <w:tab/>
      </w:r>
      <w:r>
        <w:rPr>
          <w:color w:val="000000"/>
        </w:rPr>
        <w:br/>
      </w:r>
    </w:p>
    <w:p w:rsidR="00F7729A" w:rsidRDefault="00F7729A">
      <w:pPr>
        <w:spacing w:after="0" w:line="240" w:lineRule="auto"/>
        <w:jc w:val="both"/>
        <w:rPr>
          <w:b/>
          <w:color w:val="000000"/>
          <w:sz w:val="24"/>
          <w:szCs w:val="24"/>
        </w:rPr>
      </w:pPr>
    </w:p>
    <w:p w:rsidR="00C66BD8" w:rsidRDefault="00F51440">
      <w:pPr>
        <w:spacing w:after="0" w:line="240" w:lineRule="auto"/>
        <w:jc w:val="both"/>
        <w:rPr>
          <w:b/>
          <w:color w:val="000000"/>
          <w:sz w:val="24"/>
          <w:szCs w:val="24"/>
        </w:rPr>
      </w:pPr>
      <w:r>
        <w:rPr>
          <w:b/>
          <w:color w:val="000000"/>
          <w:sz w:val="24"/>
          <w:szCs w:val="24"/>
        </w:rPr>
        <w:lastRenderedPageBreak/>
        <w:t>3.9 Taking action</w:t>
      </w:r>
    </w:p>
    <w:p w:rsidR="00C66BD8" w:rsidRDefault="00F51440">
      <w:pPr>
        <w:spacing w:after="0" w:line="240" w:lineRule="auto"/>
        <w:jc w:val="both"/>
        <w:rPr>
          <w:color w:val="000000"/>
        </w:rPr>
      </w:pPr>
      <w:r>
        <w:rPr>
          <w:color w:val="000000"/>
        </w:rPr>
        <w:t>Key points to remember for taking action are:</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proofErr w:type="gramStart"/>
      <w:r>
        <w:rPr>
          <w:color w:val="000000"/>
        </w:rPr>
        <w:t>in</w:t>
      </w:r>
      <w:proofErr w:type="gramEnd"/>
      <w:r>
        <w:rPr>
          <w:color w:val="000000"/>
        </w:rPr>
        <w:t xml:space="preserve"> an emergency, staff should take the action necessary to help the child, for example, call 999</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proofErr w:type="gramStart"/>
      <w:r>
        <w:rPr>
          <w:color w:val="000000"/>
        </w:rPr>
        <w:t>report</w:t>
      </w:r>
      <w:proofErr w:type="gramEnd"/>
      <w:r>
        <w:rPr>
          <w:color w:val="000000"/>
        </w:rPr>
        <w:t xml:space="preserve"> concern to the DSL by the end of the day</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do not start an investigation</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share information on a need-to-know basis only – do not discuss the issue with colleagues, friends or family</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complete a record of concern</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seek support if distressed.</w:t>
      </w:r>
    </w:p>
    <w:p w:rsidR="00C66BD8" w:rsidRDefault="00C66BD8">
      <w:pPr>
        <w:spacing w:after="0" w:line="240" w:lineRule="auto"/>
        <w:jc w:val="both"/>
        <w:rPr>
          <w:color w:val="000000"/>
        </w:rPr>
      </w:pPr>
    </w:p>
    <w:p w:rsidR="00C66BD8" w:rsidRDefault="00F51440">
      <w:pPr>
        <w:spacing w:after="0" w:line="240" w:lineRule="auto"/>
        <w:jc w:val="both"/>
        <w:rPr>
          <w:b/>
          <w:color w:val="000000"/>
          <w:sz w:val="24"/>
          <w:szCs w:val="24"/>
        </w:rPr>
      </w:pPr>
      <w:r>
        <w:rPr>
          <w:b/>
          <w:color w:val="000000"/>
          <w:sz w:val="24"/>
          <w:szCs w:val="24"/>
        </w:rPr>
        <w:t>3.10 If you suspect a young person is at risk of harm</w:t>
      </w:r>
    </w:p>
    <w:p w:rsidR="00C66BD8" w:rsidRDefault="00F51440">
      <w:pPr>
        <w:spacing w:after="0" w:line="240" w:lineRule="auto"/>
        <w:jc w:val="both"/>
        <w:rPr>
          <w:color w:val="000000"/>
        </w:rPr>
      </w:pPr>
      <w:r>
        <w:rPr>
          <w:color w:val="000000"/>
        </w:rPr>
        <w:t>There will be occasions when staff suspect that a student may be at risk, but without any ‘real’ evidence. In these circumstances, staff should try to give the young person the opportunity to talk. The signs noticed may be due to a variety of factors, for example, a parent has moved out, a pet has died, a grandparent is very ill. It is fine to ask the young person if they are OK or if they can be helped in any way.</w:t>
      </w:r>
    </w:p>
    <w:p w:rsidR="00C66BD8" w:rsidRDefault="00F51440">
      <w:pPr>
        <w:spacing w:after="0" w:line="240" w:lineRule="auto"/>
        <w:jc w:val="both"/>
        <w:rPr>
          <w:color w:val="000000"/>
        </w:rPr>
      </w:pPr>
      <w:r>
        <w:rPr>
          <w:color w:val="000000"/>
        </w:rPr>
        <w:t>Staff should discuss the concern with the Designated Safeguarding Lead at the earliest opportunity. If the student does begin to reveal that they are being harmed you should follow the stated protocol. If, following your conversation, you remain concerned, you should discuss your concerns with the Designated Safeguarding Lead at the earliest opportunity.</w:t>
      </w:r>
    </w:p>
    <w:p w:rsidR="00C66BD8" w:rsidRDefault="00C66BD8">
      <w:pPr>
        <w:spacing w:after="0" w:line="240" w:lineRule="auto"/>
        <w:jc w:val="both"/>
        <w:rPr>
          <w:color w:val="000000"/>
        </w:rPr>
      </w:pPr>
    </w:p>
    <w:p w:rsidR="00C66BD8" w:rsidRDefault="00F51440">
      <w:pPr>
        <w:spacing w:after="0" w:line="240" w:lineRule="auto"/>
        <w:jc w:val="both"/>
        <w:rPr>
          <w:b/>
          <w:color w:val="000000"/>
          <w:sz w:val="24"/>
          <w:szCs w:val="24"/>
        </w:rPr>
      </w:pPr>
      <w:r>
        <w:rPr>
          <w:b/>
          <w:color w:val="000000"/>
          <w:sz w:val="24"/>
          <w:szCs w:val="24"/>
        </w:rPr>
        <w:t>3.11 If a student discloses to staff</w:t>
      </w:r>
    </w:p>
    <w:p w:rsidR="00C66BD8" w:rsidRDefault="00F51440">
      <w:pPr>
        <w:spacing w:after="0" w:line="240" w:lineRule="auto"/>
        <w:jc w:val="both"/>
        <w:rPr>
          <w:color w:val="000000"/>
        </w:rPr>
      </w:pPr>
      <w:r>
        <w:rPr>
          <w:color w:val="000000"/>
        </w:rPr>
        <w:t>If a young person talks to staff about any risks to his / her safety or wellbeing, the adult must let the young person know as soon as possible that they must pass the information on at the earliest opportunity.</w:t>
      </w:r>
    </w:p>
    <w:p w:rsidR="00C66BD8" w:rsidRDefault="00F51440">
      <w:pPr>
        <w:spacing w:after="0" w:line="240" w:lineRule="auto"/>
        <w:jc w:val="both"/>
        <w:rPr>
          <w:color w:val="000000"/>
        </w:rPr>
      </w:pPr>
      <w:r>
        <w:rPr>
          <w:color w:val="000000"/>
        </w:rPr>
        <w:t>During the conversation with the young person, staff should:</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allow them to speak freely</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remain calm and not over-react – the young people may stop talking if they feel they are causing upset</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do not be afraid of silences – remember how hard this must be for the student.</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proofErr w:type="gramStart"/>
      <w:r>
        <w:rPr>
          <w:color w:val="000000"/>
        </w:rPr>
        <w:t>under</w:t>
      </w:r>
      <w:proofErr w:type="gramEnd"/>
      <w:r>
        <w:rPr>
          <w:color w:val="000000"/>
        </w:rPr>
        <w:t xml:space="preserve"> no circumstances ask investigative questions – such as how many times this has happened.</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proofErr w:type="gramStart"/>
      <w:r>
        <w:rPr>
          <w:color w:val="000000"/>
        </w:rPr>
        <w:t>at</w:t>
      </w:r>
      <w:proofErr w:type="gramEnd"/>
      <w:r>
        <w:rPr>
          <w:color w:val="000000"/>
        </w:rPr>
        <w:t xml:space="preserve"> an appropriate time tell the young person that in order to help them you must pass the information on.</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avoid automatically offering any physical touch as comfort. It may be anything but comforting to a child who has been abused.</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tell the young person what will happen next. The student may agree to go with you to see the</w:t>
      </w:r>
    </w:p>
    <w:p w:rsidR="00C66BD8" w:rsidRDefault="00F51440">
      <w:pPr>
        <w:spacing w:after="0" w:line="240" w:lineRule="auto"/>
        <w:jc w:val="both"/>
        <w:rPr>
          <w:color w:val="000000"/>
        </w:rPr>
      </w:pPr>
      <w:r>
        <w:rPr>
          <w:color w:val="000000"/>
        </w:rPr>
        <w:t>Designated Safeguarding Lead. Otherwise let them know that someone will come to see them before the end of the day.</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Report verbally to the Designated Safeguarding Lead.</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Seek support if distressed.</w:t>
      </w:r>
    </w:p>
    <w:p w:rsidR="00C66BD8" w:rsidRDefault="00C66BD8">
      <w:pPr>
        <w:spacing w:after="0" w:line="240" w:lineRule="auto"/>
        <w:jc w:val="both"/>
        <w:rPr>
          <w:color w:val="000000"/>
        </w:rPr>
      </w:pPr>
    </w:p>
    <w:p w:rsidR="00C66BD8" w:rsidRDefault="00F51440">
      <w:pPr>
        <w:spacing w:after="0" w:line="240" w:lineRule="auto"/>
        <w:jc w:val="both"/>
        <w:rPr>
          <w:b/>
          <w:color w:val="000000"/>
          <w:sz w:val="24"/>
          <w:szCs w:val="24"/>
        </w:rPr>
      </w:pPr>
      <w:r>
        <w:rPr>
          <w:b/>
          <w:color w:val="000000"/>
          <w:sz w:val="24"/>
          <w:szCs w:val="24"/>
        </w:rPr>
        <w:t>3.12 Notifying parents</w:t>
      </w:r>
    </w:p>
    <w:p w:rsidR="00C66BD8" w:rsidRDefault="00F51440">
      <w:pPr>
        <w:spacing w:after="0" w:line="240" w:lineRule="auto"/>
        <w:jc w:val="both"/>
        <w:rPr>
          <w:color w:val="000000"/>
        </w:rPr>
      </w:pPr>
      <w:r>
        <w:rPr>
          <w:color w:val="000000"/>
        </w:rPr>
        <w:t xml:space="preserve">Move </w:t>
      </w:r>
      <w:proofErr w:type="gramStart"/>
      <w:r>
        <w:rPr>
          <w:color w:val="000000"/>
        </w:rPr>
        <w:t>More</w:t>
      </w:r>
      <w:proofErr w:type="gramEnd"/>
      <w:r>
        <w:rPr>
          <w:color w:val="000000"/>
        </w:rPr>
        <w:t xml:space="preserve"> will normally seek to discuss any concerns about a student with their parents. This must be handled sensitively and the DSL will make contact with the parent in the event of a concern, suspicion or disclosure.</w:t>
      </w:r>
    </w:p>
    <w:p w:rsidR="00C66BD8" w:rsidRDefault="00F51440">
      <w:pPr>
        <w:spacing w:after="0" w:line="240" w:lineRule="auto"/>
        <w:jc w:val="both"/>
        <w:rPr>
          <w:color w:val="000000"/>
        </w:rPr>
      </w:pPr>
      <w:r>
        <w:rPr>
          <w:color w:val="000000"/>
        </w:rPr>
        <w:t>However, if Move More believes that notifying parents could increase the risk to the child or exacerbate the problem, then advice will first be sought from children’s social care.</w:t>
      </w:r>
    </w:p>
    <w:p w:rsidR="00C66BD8" w:rsidRDefault="00C66BD8">
      <w:pPr>
        <w:spacing w:after="0" w:line="240" w:lineRule="auto"/>
        <w:jc w:val="both"/>
        <w:rPr>
          <w:color w:val="000000"/>
        </w:rPr>
      </w:pPr>
    </w:p>
    <w:p w:rsidR="00C66BD8" w:rsidRDefault="00F51440">
      <w:pPr>
        <w:spacing w:after="0" w:line="240" w:lineRule="auto"/>
        <w:jc w:val="both"/>
        <w:rPr>
          <w:b/>
          <w:color w:val="000000"/>
          <w:sz w:val="24"/>
          <w:szCs w:val="24"/>
        </w:rPr>
      </w:pPr>
      <w:r>
        <w:rPr>
          <w:b/>
          <w:color w:val="000000"/>
          <w:sz w:val="24"/>
          <w:szCs w:val="24"/>
        </w:rPr>
        <w:t>3.13 Referral to children’s social care</w:t>
      </w:r>
    </w:p>
    <w:p w:rsidR="00C66BD8" w:rsidRDefault="00F51440">
      <w:pPr>
        <w:spacing w:after="0" w:line="240" w:lineRule="auto"/>
        <w:jc w:val="both"/>
        <w:rPr>
          <w:color w:val="000000"/>
        </w:rPr>
      </w:pPr>
      <w:r>
        <w:rPr>
          <w:color w:val="000000"/>
        </w:rPr>
        <w:t>The DSL will make a referral to children’s social care if it is believed that the young person is suffering or is at risk of suffering significant harm. The young person (subject to their understanding) and the parents will be told that a referral is being made, unless to do so would increase the risk to the student.</w:t>
      </w:r>
      <w:r>
        <w:rPr>
          <w:color w:val="000000"/>
        </w:rPr>
        <w:br/>
      </w:r>
    </w:p>
    <w:p w:rsidR="00C66BD8" w:rsidRDefault="00F51440">
      <w:pPr>
        <w:spacing w:after="0" w:line="240" w:lineRule="auto"/>
        <w:jc w:val="both"/>
        <w:rPr>
          <w:b/>
          <w:color w:val="000000"/>
          <w:sz w:val="24"/>
          <w:szCs w:val="24"/>
        </w:rPr>
      </w:pPr>
      <w:r>
        <w:rPr>
          <w:b/>
          <w:color w:val="000000"/>
          <w:sz w:val="24"/>
          <w:szCs w:val="24"/>
        </w:rPr>
        <w:lastRenderedPageBreak/>
        <w:t>3.14 Children with sexually harmful behaviour</w:t>
      </w:r>
    </w:p>
    <w:p w:rsidR="00C66BD8" w:rsidRDefault="00F51440">
      <w:pPr>
        <w:spacing w:after="0" w:line="240" w:lineRule="auto"/>
        <w:jc w:val="both"/>
        <w:rPr>
          <w:color w:val="000000"/>
        </w:rPr>
      </w:pPr>
      <w:r>
        <w:rPr>
          <w:color w:val="000000"/>
        </w:rPr>
        <w:t xml:space="preserve">Children may be harmed by other children or young people. Staff will be aware of the harm caused by bullying. However, there will be occasions when a student’s behaviour warrants a response under child protection rather than anti-bullying procedures. </w:t>
      </w:r>
    </w:p>
    <w:p w:rsidR="00C66BD8" w:rsidRDefault="00F51440">
      <w:pPr>
        <w:spacing w:after="0" w:line="240" w:lineRule="auto"/>
        <w:jc w:val="both"/>
        <w:rPr>
          <w:color w:val="000000"/>
        </w:rPr>
      </w:pPr>
      <w:r>
        <w:rPr>
          <w:color w:val="000000"/>
        </w:rPr>
        <w:t>The management of children and young people with sexually harmful behaviour is complex and Move More will work with other relevant agencies to maintain the safety of the whole community.</w:t>
      </w:r>
    </w:p>
    <w:p w:rsidR="00C66BD8" w:rsidRDefault="00F51440">
      <w:pPr>
        <w:spacing w:after="0" w:line="240" w:lineRule="auto"/>
        <w:jc w:val="both"/>
        <w:rPr>
          <w:color w:val="000000"/>
        </w:rPr>
      </w:pPr>
      <w:r>
        <w:rPr>
          <w:color w:val="000000"/>
        </w:rPr>
        <w:t>Young people who display such behaviour may be victims of abuse themselves and the child protection procedures will be followed for both victim and perpetrator.</w:t>
      </w:r>
    </w:p>
    <w:p w:rsidR="00C66BD8" w:rsidRDefault="00F51440">
      <w:pPr>
        <w:spacing w:after="0" w:line="240" w:lineRule="auto"/>
        <w:jc w:val="both"/>
        <w:rPr>
          <w:color w:val="000000"/>
        </w:rPr>
      </w:pPr>
      <w:r>
        <w:rPr>
          <w:color w:val="000000"/>
        </w:rPr>
        <w:t>It is recognised that some children who have experienced abuse may in turn abuse others. This requires a considered, sensitive approach in order that the child can receive appropriate help and support.</w:t>
      </w:r>
    </w:p>
    <w:p w:rsidR="00C66BD8" w:rsidRDefault="00F51440">
      <w:pPr>
        <w:spacing w:after="0" w:line="240" w:lineRule="auto"/>
        <w:jc w:val="both"/>
        <w:rPr>
          <w:b/>
          <w:color w:val="000000"/>
          <w:sz w:val="24"/>
          <w:szCs w:val="24"/>
        </w:rPr>
      </w:pPr>
      <w:r>
        <w:rPr>
          <w:color w:val="000000"/>
        </w:rPr>
        <w:br/>
      </w:r>
      <w:r>
        <w:rPr>
          <w:b/>
          <w:color w:val="000000"/>
          <w:sz w:val="24"/>
          <w:szCs w:val="24"/>
        </w:rPr>
        <w:t>3.15 Confidentiality and Sharing Information</w:t>
      </w:r>
    </w:p>
    <w:p w:rsidR="00C66BD8" w:rsidRDefault="00F51440">
      <w:pPr>
        <w:spacing w:after="0" w:line="240" w:lineRule="auto"/>
        <w:jc w:val="both"/>
        <w:rPr>
          <w:color w:val="000000"/>
        </w:rPr>
      </w:pPr>
      <w:r>
        <w:rPr>
          <w:color w:val="000000"/>
        </w:rPr>
        <w:t>All staff will understand that child protection issues warrant a high level of confidentiality, not only out of respect for the young person and staff involved but also to ensure that release into the public domain does not compromise evidence.</w:t>
      </w:r>
    </w:p>
    <w:p w:rsidR="00C66BD8" w:rsidRDefault="00F51440">
      <w:pPr>
        <w:spacing w:after="0" w:line="240" w:lineRule="auto"/>
        <w:jc w:val="both"/>
        <w:rPr>
          <w:color w:val="000000"/>
        </w:rPr>
      </w:pPr>
      <w:r>
        <w:rPr>
          <w:color w:val="000000"/>
        </w:rPr>
        <w:t>Staff should only discuss concerns with the Designated Lead, CEO or Safeguarding Trustee (depending on who is the subject of the concern). That person will then decide who else needs to have the information and they will disseminate it on a ‘need-to-know’ basis.</w:t>
      </w:r>
    </w:p>
    <w:p w:rsidR="00C66BD8" w:rsidRDefault="00F51440">
      <w:pPr>
        <w:spacing w:after="0" w:line="240" w:lineRule="auto"/>
        <w:jc w:val="both"/>
        <w:rPr>
          <w:color w:val="000000"/>
        </w:rPr>
      </w:pPr>
      <w:r>
        <w:rPr>
          <w:color w:val="000000"/>
        </w:rPr>
        <w:t>Child protection information will be stored and handled in line with Data Protection Act 1998 principles. Information is:</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processed for limited purposes</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proofErr w:type="gramStart"/>
      <w:r>
        <w:rPr>
          <w:color w:val="000000"/>
        </w:rPr>
        <w:t>adequate</w:t>
      </w:r>
      <w:proofErr w:type="gramEnd"/>
      <w:r>
        <w:rPr>
          <w:color w:val="000000"/>
        </w:rPr>
        <w:t>, relevant and not excessive</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proofErr w:type="gramStart"/>
      <w:r>
        <w:rPr>
          <w:color w:val="000000"/>
        </w:rPr>
        <w:t>accurate</w:t>
      </w:r>
      <w:proofErr w:type="gramEnd"/>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kept no longer than necessary</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processed in accordance with the data subject’s rights</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secure.</w:t>
      </w:r>
    </w:p>
    <w:p w:rsidR="00C66BD8" w:rsidRDefault="00F51440">
      <w:pPr>
        <w:spacing w:after="0" w:line="240" w:lineRule="auto"/>
        <w:jc w:val="both"/>
        <w:rPr>
          <w:color w:val="000000"/>
        </w:rPr>
      </w:pPr>
      <w:r>
        <w:rPr>
          <w:color w:val="000000"/>
        </w:rPr>
        <w:t>Record of concern forms and other written information will be stored in a locked facility and any electronic information will be password protected and only made available to relevant individuals.</w:t>
      </w:r>
    </w:p>
    <w:p w:rsidR="00C66BD8" w:rsidRDefault="00F51440">
      <w:pPr>
        <w:spacing w:after="0" w:line="240" w:lineRule="auto"/>
        <w:jc w:val="both"/>
        <w:rPr>
          <w:color w:val="000000"/>
        </w:rPr>
      </w:pPr>
      <w:r>
        <w:rPr>
          <w:color w:val="000000"/>
        </w:rPr>
        <w:t xml:space="preserve">Every effort should be made to prevent unauthorised access and sensitive information should not be stored on laptop computers, which, by the nature of their portability, could be lost or stolen. If it is necessary to store child protection information on portable media, such as a CD or flash drive, these items should also be kept in locked storage. </w:t>
      </w:r>
    </w:p>
    <w:p w:rsidR="00EE72E6" w:rsidRDefault="00EE72E6">
      <w:pPr>
        <w:spacing w:after="0" w:line="240" w:lineRule="auto"/>
        <w:jc w:val="both"/>
        <w:rPr>
          <w:color w:val="000000"/>
        </w:rPr>
      </w:pPr>
    </w:p>
    <w:p w:rsidR="00C66BD8" w:rsidRDefault="00F51440">
      <w:pPr>
        <w:spacing w:after="0" w:line="240" w:lineRule="auto"/>
        <w:jc w:val="both"/>
        <w:rPr>
          <w:color w:val="000000"/>
        </w:rPr>
      </w:pPr>
      <w:r>
        <w:rPr>
          <w:color w:val="000000"/>
        </w:rPr>
        <w:t>Child protection records are normally exempt from the disclosure provisions of the Data Protection</w:t>
      </w:r>
    </w:p>
    <w:p w:rsidR="00C66BD8" w:rsidRDefault="00F51440">
      <w:pPr>
        <w:spacing w:after="0" w:line="240" w:lineRule="auto"/>
        <w:jc w:val="both"/>
        <w:rPr>
          <w:color w:val="000000"/>
        </w:rPr>
      </w:pPr>
      <w:r>
        <w:rPr>
          <w:color w:val="000000"/>
        </w:rPr>
        <w:t>Act, which means that students and parents do not have an automatic right to see them. If any member of staff receives a request from a young person or parent to see child protection records, they should refer the request to the CEO. The Data Protection Act does not prevent Move More staff from sharing information with relevant agencies, where that information may help to protect a child.</w:t>
      </w:r>
      <w:r>
        <w:rPr>
          <w:color w:val="000000"/>
        </w:rPr>
        <w:br/>
      </w:r>
    </w:p>
    <w:p w:rsidR="00C66BD8" w:rsidRDefault="00C66BD8">
      <w:pPr>
        <w:spacing w:after="0" w:line="240" w:lineRule="auto"/>
        <w:jc w:val="both"/>
        <w:rPr>
          <w:color w:val="000000"/>
        </w:rPr>
      </w:pPr>
    </w:p>
    <w:p w:rsidR="00C66BD8" w:rsidRDefault="00C66BD8">
      <w:pPr>
        <w:spacing w:after="0" w:line="240" w:lineRule="auto"/>
        <w:jc w:val="both"/>
        <w:rPr>
          <w:b/>
          <w:color w:val="000000"/>
          <w:sz w:val="24"/>
          <w:szCs w:val="24"/>
        </w:rPr>
      </w:pPr>
    </w:p>
    <w:p w:rsidR="00C66BD8" w:rsidRDefault="00F51440">
      <w:pPr>
        <w:spacing w:after="0" w:line="240" w:lineRule="auto"/>
        <w:jc w:val="both"/>
        <w:rPr>
          <w:b/>
          <w:color w:val="000000"/>
          <w:sz w:val="24"/>
          <w:szCs w:val="24"/>
        </w:rPr>
      </w:pPr>
      <w:r>
        <w:rPr>
          <w:b/>
          <w:color w:val="000000"/>
          <w:sz w:val="24"/>
          <w:szCs w:val="24"/>
        </w:rPr>
        <w:t>3.16 Reporting directly to child protection agencies</w:t>
      </w:r>
    </w:p>
    <w:p w:rsidR="00C66BD8" w:rsidRDefault="00F51440">
      <w:pPr>
        <w:spacing w:after="0" w:line="240" w:lineRule="auto"/>
        <w:jc w:val="both"/>
        <w:rPr>
          <w:color w:val="000000"/>
        </w:rPr>
      </w:pPr>
      <w:r>
        <w:rPr>
          <w:color w:val="000000"/>
        </w:rPr>
        <w:t>Staff should follow the reporting procedures outlined in this policy.</w:t>
      </w:r>
    </w:p>
    <w:p w:rsidR="00C66BD8" w:rsidRDefault="00F51440">
      <w:pPr>
        <w:spacing w:after="0" w:line="240" w:lineRule="auto"/>
        <w:jc w:val="both"/>
        <w:rPr>
          <w:color w:val="000000"/>
        </w:rPr>
      </w:pPr>
      <w:r>
        <w:rPr>
          <w:color w:val="000000"/>
        </w:rPr>
        <w:t>However, they may also share information directly with children’s social care, police or the NSPCC if:</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proofErr w:type="gramStart"/>
      <w:r>
        <w:rPr>
          <w:color w:val="000000"/>
        </w:rPr>
        <w:t>the</w:t>
      </w:r>
      <w:proofErr w:type="gramEnd"/>
      <w:r>
        <w:rPr>
          <w:color w:val="000000"/>
        </w:rPr>
        <w:t xml:space="preserve"> situation is an emergency and the DSL, their deputy, the CEO and the Chair of</w:t>
      </w:r>
    </w:p>
    <w:p w:rsidR="00C66BD8" w:rsidRDefault="00F51440">
      <w:pPr>
        <w:spacing w:after="0" w:line="240" w:lineRule="auto"/>
        <w:jc w:val="both"/>
        <w:rPr>
          <w:color w:val="000000"/>
        </w:rPr>
      </w:pPr>
      <w:r>
        <w:rPr>
          <w:color w:val="000000"/>
        </w:rPr>
        <w:t>Trustees are all unavailable</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proofErr w:type="gramStart"/>
      <w:r>
        <w:rPr>
          <w:color w:val="000000"/>
        </w:rPr>
        <w:t>they</w:t>
      </w:r>
      <w:proofErr w:type="gramEnd"/>
      <w:r>
        <w:rPr>
          <w:color w:val="000000"/>
        </w:rPr>
        <w:t xml:space="preserve"> are convinced that a direct report is the only way to ensure the student’s safety.</w:t>
      </w:r>
    </w:p>
    <w:p w:rsidR="00C66BD8" w:rsidRDefault="00C66BD8">
      <w:pPr>
        <w:spacing w:after="0" w:line="240" w:lineRule="auto"/>
        <w:jc w:val="both"/>
        <w:rPr>
          <w:color w:val="000000"/>
        </w:rPr>
      </w:pPr>
    </w:p>
    <w:p w:rsidR="00F7729A" w:rsidRDefault="00F7729A">
      <w:pPr>
        <w:spacing w:after="0" w:line="240" w:lineRule="auto"/>
        <w:jc w:val="both"/>
        <w:rPr>
          <w:color w:val="000000"/>
        </w:rPr>
      </w:pPr>
    </w:p>
    <w:p w:rsidR="00F7729A" w:rsidRDefault="00F7729A">
      <w:pPr>
        <w:spacing w:after="0" w:line="240" w:lineRule="auto"/>
        <w:jc w:val="both"/>
        <w:rPr>
          <w:color w:val="000000"/>
        </w:rPr>
      </w:pPr>
    </w:p>
    <w:p w:rsidR="00C66BD8" w:rsidRDefault="00C66BD8">
      <w:pPr>
        <w:spacing w:after="0" w:line="240" w:lineRule="auto"/>
        <w:jc w:val="both"/>
        <w:rPr>
          <w:b/>
          <w:color w:val="000000"/>
          <w:sz w:val="24"/>
          <w:szCs w:val="24"/>
        </w:rPr>
      </w:pPr>
    </w:p>
    <w:p w:rsidR="00C66BD8" w:rsidRDefault="00F51440">
      <w:pPr>
        <w:spacing w:after="0" w:line="240" w:lineRule="auto"/>
        <w:jc w:val="both"/>
        <w:rPr>
          <w:b/>
          <w:color w:val="000000"/>
          <w:sz w:val="24"/>
          <w:szCs w:val="24"/>
        </w:rPr>
      </w:pPr>
      <w:r>
        <w:rPr>
          <w:b/>
          <w:color w:val="000000"/>
          <w:sz w:val="24"/>
          <w:szCs w:val="24"/>
        </w:rPr>
        <w:t>4.1 Complaints Procedure</w:t>
      </w:r>
    </w:p>
    <w:p w:rsidR="00C66BD8" w:rsidRDefault="00F51440">
      <w:pPr>
        <w:spacing w:after="0" w:line="240" w:lineRule="auto"/>
        <w:jc w:val="both"/>
      </w:pPr>
      <w:r>
        <w:rPr>
          <w:color w:val="000000"/>
        </w:rPr>
        <w:lastRenderedPageBreak/>
        <w:t>Our complaints procedure will be followed where a young person or parent raises a concern about poor practice towards a young person that initially does not reach the threshold for child protection action. Poor practice examples include unfairly singling out a student, using sarcasm or humiliation as a form of control, bullying or belittling a young person or discrimin</w:t>
      </w:r>
      <w:r>
        <w:t>ating against them in some way. Complaints are managed by senior staff, the CEO and Trustees. The Complaints Policy is available on the website.</w:t>
      </w:r>
      <w:r>
        <w:tab/>
      </w:r>
      <w:r>
        <w:br/>
      </w:r>
    </w:p>
    <w:p w:rsidR="00C66BD8" w:rsidRDefault="00F51440">
      <w:pPr>
        <w:spacing w:after="0" w:line="240" w:lineRule="auto"/>
        <w:jc w:val="both"/>
        <w:rPr>
          <w:b/>
          <w:color w:val="000000"/>
          <w:sz w:val="24"/>
          <w:szCs w:val="24"/>
        </w:rPr>
      </w:pPr>
      <w:r>
        <w:rPr>
          <w:b/>
          <w:color w:val="000000"/>
          <w:sz w:val="24"/>
          <w:szCs w:val="24"/>
        </w:rPr>
        <w:t>4.2 If you have concerns about a colleague</w:t>
      </w:r>
    </w:p>
    <w:p w:rsidR="00C66BD8" w:rsidRDefault="00F51440">
      <w:pPr>
        <w:spacing w:after="0" w:line="240" w:lineRule="auto"/>
        <w:jc w:val="both"/>
        <w:rPr>
          <w:color w:val="000000"/>
        </w:rPr>
      </w:pPr>
      <w:r>
        <w:rPr>
          <w:color w:val="000000"/>
        </w:rPr>
        <w:t>Staff who are concerned about the conduct of a colleague towards a young person are undoubtedly placed in a very difficult situation. They may worry that they have misunderstood the situation and they will wonder whether a report could jeopardise their colleague’s career. All staff must remember that the welfare of the child is paramount. The Whistleblowing Policy enables staff to raise concerns or allegations in confidence and for a sensitive enquiry to take place. All concerns of poor practice or possible child abuse by colleagues should be reported to the CEO.</w:t>
      </w:r>
    </w:p>
    <w:p w:rsidR="00C66BD8" w:rsidRDefault="00F51440">
      <w:pPr>
        <w:spacing w:after="0" w:line="240" w:lineRule="auto"/>
        <w:jc w:val="both"/>
        <w:rPr>
          <w:color w:val="000000"/>
        </w:rPr>
      </w:pPr>
      <w:r>
        <w:rPr>
          <w:color w:val="000000"/>
        </w:rPr>
        <w:t>Complaints about the CEO should be reported to the Trustee Chair.</w:t>
      </w:r>
      <w:r>
        <w:rPr>
          <w:color w:val="000000"/>
        </w:rPr>
        <w:tab/>
      </w:r>
      <w:r>
        <w:rPr>
          <w:color w:val="000000"/>
        </w:rPr>
        <w:br/>
      </w:r>
    </w:p>
    <w:p w:rsidR="00C66BD8" w:rsidRDefault="00F51440">
      <w:pPr>
        <w:spacing w:after="0" w:line="240" w:lineRule="auto"/>
        <w:jc w:val="both"/>
        <w:rPr>
          <w:b/>
          <w:color w:val="000000"/>
          <w:sz w:val="24"/>
          <w:szCs w:val="24"/>
        </w:rPr>
      </w:pPr>
      <w:r>
        <w:rPr>
          <w:b/>
          <w:color w:val="000000"/>
          <w:sz w:val="24"/>
          <w:szCs w:val="24"/>
        </w:rPr>
        <w:t>4.3 Staff who are the subject of an allegation</w:t>
      </w:r>
    </w:p>
    <w:p w:rsidR="00C66BD8" w:rsidRDefault="00F51440">
      <w:pPr>
        <w:spacing w:after="0" w:line="240" w:lineRule="auto"/>
        <w:jc w:val="both"/>
        <w:rPr>
          <w:color w:val="000000"/>
        </w:rPr>
      </w:pPr>
      <w:r>
        <w:rPr>
          <w:color w:val="000000"/>
        </w:rPr>
        <w:t>When an allegation is made against a member of staff, set procedures must be followed. It is rare for a child to make an entirely false or malicious allegation, although misunderstandings and misinterpretations of events can and do happen. A child may also make an allegation against an innocent party because they are too afraid to name the real perpetrator. Even so, we must accept that some professionals do pose a serious risk to students and we must act on every allegation. 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w:t>
      </w:r>
    </w:p>
    <w:p w:rsidR="00C66BD8" w:rsidRDefault="00F51440">
      <w:pPr>
        <w:spacing w:after="0" w:line="240" w:lineRule="auto"/>
        <w:jc w:val="both"/>
        <w:rPr>
          <w:color w:val="000000"/>
        </w:rPr>
      </w:pPr>
      <w:r>
        <w:rPr>
          <w:color w:val="000000"/>
        </w:rPr>
        <w:t>Allegations against staff should be reported to the CEO. Allegations against the CEO should be reported to the Trustees’ Chair.</w:t>
      </w:r>
    </w:p>
    <w:p w:rsidR="00C66BD8" w:rsidRDefault="00C66BD8">
      <w:pPr>
        <w:spacing w:after="0" w:line="240" w:lineRule="auto"/>
        <w:jc w:val="both"/>
        <w:rPr>
          <w:b/>
          <w:color w:val="000000"/>
          <w:sz w:val="24"/>
          <w:szCs w:val="24"/>
        </w:rPr>
      </w:pPr>
    </w:p>
    <w:p w:rsidR="00C66BD8" w:rsidRDefault="00F51440">
      <w:pPr>
        <w:spacing w:after="0" w:line="240" w:lineRule="auto"/>
        <w:jc w:val="both"/>
        <w:rPr>
          <w:b/>
          <w:color w:val="000000"/>
          <w:sz w:val="24"/>
          <w:szCs w:val="24"/>
        </w:rPr>
      </w:pPr>
      <w:r>
        <w:rPr>
          <w:b/>
          <w:color w:val="000000"/>
          <w:sz w:val="24"/>
          <w:szCs w:val="24"/>
        </w:rPr>
        <w:t>4.4 Staff Training</w:t>
      </w:r>
    </w:p>
    <w:p w:rsidR="00C66BD8" w:rsidRDefault="00F51440">
      <w:pPr>
        <w:spacing w:after="0" w:line="240" w:lineRule="auto"/>
        <w:jc w:val="both"/>
        <w:rPr>
          <w:color w:val="000000"/>
        </w:rPr>
      </w:pPr>
      <w:r>
        <w:rPr>
          <w:color w:val="000000"/>
        </w:rPr>
        <w:t xml:space="preserve">It is important that all staff have training to enable them to recognise the possible signs of abuse and neglect and to know what to do if they have a concern. New staff and governors will receive training during their induction. All staff, including the CEO (unless the CEO is the DSL) and Trustees </w:t>
      </w:r>
    </w:p>
    <w:p w:rsidR="00C66BD8" w:rsidRDefault="00F51440">
      <w:pPr>
        <w:spacing w:after="0" w:line="240" w:lineRule="auto"/>
        <w:jc w:val="both"/>
        <w:rPr>
          <w:color w:val="000000"/>
        </w:rPr>
      </w:pPr>
      <w:r>
        <w:rPr>
          <w:color w:val="000000"/>
        </w:rPr>
        <w:t xml:space="preserve">will receive training that is updated at least every three years and the DSL will receive training updated at least every two years, including training in inter - agency procedures. </w:t>
      </w:r>
      <w:r>
        <w:rPr>
          <w:color w:val="000000"/>
        </w:rPr>
        <w:tab/>
      </w:r>
      <w:r>
        <w:rPr>
          <w:color w:val="000000"/>
        </w:rPr>
        <w:br/>
      </w:r>
    </w:p>
    <w:p w:rsidR="00C66BD8" w:rsidRDefault="00F51440">
      <w:pPr>
        <w:spacing w:after="0" w:line="240" w:lineRule="auto"/>
        <w:jc w:val="both"/>
        <w:rPr>
          <w:b/>
          <w:color w:val="000000"/>
          <w:sz w:val="24"/>
          <w:szCs w:val="24"/>
        </w:rPr>
      </w:pPr>
      <w:r>
        <w:rPr>
          <w:b/>
          <w:color w:val="000000"/>
          <w:sz w:val="24"/>
          <w:szCs w:val="24"/>
        </w:rPr>
        <w:t>5. Good Practice Guidelines</w:t>
      </w:r>
    </w:p>
    <w:p w:rsidR="00C66BD8" w:rsidRDefault="00F51440">
      <w:pPr>
        <w:spacing w:after="0" w:line="240" w:lineRule="auto"/>
        <w:jc w:val="both"/>
        <w:rPr>
          <w:color w:val="000000"/>
        </w:rPr>
      </w:pPr>
      <w:r>
        <w:rPr>
          <w:color w:val="000000"/>
        </w:rPr>
        <w:t>To meet and maintain our responsibilities towards young people we need to agree standards of good practice. Staff are expected to maintain the Code of Conduct and adhere to the following principles.</w:t>
      </w:r>
    </w:p>
    <w:p w:rsidR="00C66BD8" w:rsidRDefault="00F51440">
      <w:pPr>
        <w:spacing w:after="0" w:line="240" w:lineRule="auto"/>
        <w:jc w:val="both"/>
        <w:rPr>
          <w:color w:val="000000"/>
        </w:rPr>
      </w:pPr>
      <w:r>
        <w:rPr>
          <w:color w:val="000000"/>
        </w:rPr>
        <w:t>Good practice includes:</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treating all young people with respect</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setting a good example by conducting ourselves appropriately</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involving young people in decisions that affect them</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encouraging positive and safe behaviour among students</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being a good listener</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being alert to changes in students’ behaviour</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recognising that challenging behaviour may be an indicator of abuse</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reading and understanding the Safeguarding and Child Protection Policy and guidance documents on wider safeguarding issues, for example bullying, physical contact and information-sharing</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asking the young person’s permission before doing anything for them of a physical nature, such as assisting with dressing, physical support during PE or administering first aid</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maintaining appropriate standards of conversation and interaction with and between students and avoiding the use of sexualised or derogatory language</w:t>
      </w:r>
    </w:p>
    <w:p w:rsidR="00C66BD8" w:rsidRDefault="00F51440">
      <w:pPr>
        <w:spacing w:after="0" w:line="240" w:lineRule="auto"/>
        <w:jc w:val="both"/>
        <w:rPr>
          <w:color w:val="000000"/>
        </w:rPr>
      </w:pPr>
      <w:r>
        <w:rPr>
          <w:rFonts w:ascii="Noto Sans Symbols" w:eastAsia="Noto Sans Symbols" w:hAnsi="Noto Sans Symbols" w:cs="Noto Sans Symbols"/>
          <w:color w:val="000000"/>
        </w:rPr>
        <w:lastRenderedPageBreak/>
        <w:t xml:space="preserve">• </w:t>
      </w:r>
      <w:r>
        <w:rPr>
          <w:color w:val="000000"/>
        </w:rPr>
        <w:t>being aware that the personal and family circumstances and lifestyles of some students lead to an increased risk of abuse.</w:t>
      </w:r>
    </w:p>
    <w:p w:rsidR="00C66BD8" w:rsidRDefault="00C66BD8">
      <w:pPr>
        <w:spacing w:after="0" w:line="240" w:lineRule="auto"/>
        <w:jc w:val="both"/>
        <w:rPr>
          <w:color w:val="000000"/>
        </w:rPr>
      </w:pPr>
    </w:p>
    <w:p w:rsidR="00C66BD8" w:rsidRDefault="00F51440">
      <w:pPr>
        <w:spacing w:after="0" w:line="240" w:lineRule="auto"/>
        <w:jc w:val="both"/>
        <w:rPr>
          <w:b/>
          <w:color w:val="000000"/>
          <w:sz w:val="24"/>
          <w:szCs w:val="24"/>
        </w:rPr>
      </w:pPr>
      <w:r>
        <w:rPr>
          <w:b/>
          <w:color w:val="000000"/>
          <w:sz w:val="24"/>
          <w:szCs w:val="24"/>
        </w:rPr>
        <w:t>5.1 Abuse of trust</w:t>
      </w:r>
    </w:p>
    <w:p w:rsidR="00C66BD8" w:rsidRDefault="00F51440">
      <w:pPr>
        <w:spacing w:after="0" w:line="240" w:lineRule="auto"/>
        <w:jc w:val="both"/>
        <w:rPr>
          <w:b/>
          <w:color w:val="000000"/>
        </w:rPr>
      </w:pPr>
      <w:r>
        <w:rPr>
          <w:b/>
          <w:color w:val="000000"/>
        </w:rPr>
        <w:t>All Move More staff are aware that they are in a position of trust and inappropriate behaviour towards students, whatever their age, is unacceptable. Staff are aware that their conduct towards students must be beyond reproach.</w:t>
      </w:r>
    </w:p>
    <w:p w:rsidR="00C66BD8" w:rsidRDefault="00F51440">
      <w:pPr>
        <w:spacing w:after="0" w:line="240" w:lineRule="auto"/>
        <w:jc w:val="both"/>
        <w:rPr>
          <w:color w:val="000000"/>
        </w:rPr>
      </w:pPr>
      <w:r>
        <w:rPr>
          <w:color w:val="000000"/>
        </w:rPr>
        <w:t>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Move More staff and a young person under 18 may be a criminal offence, even if that student is over the age of consent.</w:t>
      </w:r>
      <w:r>
        <w:rPr>
          <w:color w:val="000000"/>
        </w:rPr>
        <w:tab/>
      </w:r>
      <w:r>
        <w:rPr>
          <w:color w:val="000000"/>
        </w:rPr>
        <w:br/>
      </w:r>
    </w:p>
    <w:p w:rsidR="00C66BD8" w:rsidRDefault="00F51440">
      <w:pPr>
        <w:spacing w:after="0" w:line="240" w:lineRule="auto"/>
        <w:jc w:val="both"/>
        <w:rPr>
          <w:b/>
          <w:color w:val="000000"/>
        </w:rPr>
      </w:pPr>
      <w:r>
        <w:rPr>
          <w:b/>
          <w:color w:val="000000"/>
        </w:rPr>
        <w:t>6.2 Whistleblowing</w:t>
      </w:r>
    </w:p>
    <w:p w:rsidR="00C66BD8" w:rsidRDefault="00F51440">
      <w:pPr>
        <w:spacing w:after="0" w:line="240" w:lineRule="auto"/>
        <w:jc w:val="both"/>
        <w:rPr>
          <w:color w:val="000000"/>
        </w:rPr>
      </w:pPr>
      <w:r>
        <w:rPr>
          <w:color w:val="000000"/>
        </w:rPr>
        <w:t xml:space="preserve">Move </w:t>
      </w:r>
      <w:proofErr w:type="gramStart"/>
      <w:r>
        <w:rPr>
          <w:color w:val="000000"/>
        </w:rPr>
        <w:t>More’s</w:t>
      </w:r>
      <w:proofErr w:type="gramEnd"/>
      <w:r>
        <w:rPr>
          <w:color w:val="000000"/>
        </w:rPr>
        <w:t xml:space="preserve"> Whistleblowing Policy (held within the Move More Staff Handbook), enables staff to raise concerns or allegations in confidence and for a sensitive enquiry to take place.</w:t>
      </w:r>
      <w:r>
        <w:rPr>
          <w:color w:val="000000"/>
        </w:rPr>
        <w:br/>
      </w:r>
    </w:p>
    <w:p w:rsidR="00C66BD8" w:rsidRDefault="00F51440">
      <w:pPr>
        <w:spacing w:after="0" w:line="240" w:lineRule="auto"/>
        <w:jc w:val="both"/>
        <w:rPr>
          <w:b/>
          <w:color w:val="000000"/>
        </w:rPr>
      </w:pPr>
      <w:r>
        <w:rPr>
          <w:b/>
          <w:color w:val="000000"/>
        </w:rPr>
        <w:t>6.3 Reasons for Allegations</w:t>
      </w:r>
    </w:p>
    <w:p w:rsidR="00C66BD8" w:rsidRDefault="00F51440">
      <w:pPr>
        <w:spacing w:after="0" w:line="240" w:lineRule="auto"/>
        <w:jc w:val="both"/>
        <w:rPr>
          <w:color w:val="000000"/>
        </w:rPr>
      </w:pPr>
      <w:r>
        <w:rPr>
          <w:color w:val="000000"/>
        </w:rPr>
        <w:t>The procedure below is followed when staff or volunteers have (or are alleged to have):</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Behaved in a way that has harmed a young person, or may have harmed a young person.</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 xml:space="preserve">Possibly committed a criminal offence against or related to a young person </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Behaved towards a young person in a way that indicates that he or she would pose a risk of harm if he or she worked regularly or closely with children.</w:t>
      </w:r>
    </w:p>
    <w:p w:rsidR="00C66BD8" w:rsidRDefault="00F51440">
      <w:pPr>
        <w:spacing w:after="0" w:line="240" w:lineRule="auto"/>
        <w:jc w:val="both"/>
        <w:rPr>
          <w:color w:val="000000"/>
        </w:rPr>
      </w:pPr>
      <w:r>
        <w:rPr>
          <w:color w:val="000000"/>
        </w:rPr>
        <w:t>All staff, Trustees and volunteers have a responsibility to familiarise themselves with this procedure so that they can understand what to do if they receive an allegation against a member of staff or have concerns about the behaviour of a member of staff.</w:t>
      </w:r>
      <w:r>
        <w:rPr>
          <w:color w:val="000000"/>
        </w:rPr>
        <w:tab/>
      </w:r>
      <w:r>
        <w:rPr>
          <w:color w:val="000000"/>
        </w:rPr>
        <w:br/>
      </w:r>
    </w:p>
    <w:p w:rsidR="00C66BD8" w:rsidRDefault="00F51440">
      <w:pPr>
        <w:spacing w:after="0" w:line="240" w:lineRule="auto"/>
        <w:jc w:val="both"/>
        <w:rPr>
          <w:b/>
          <w:color w:val="000000"/>
        </w:rPr>
      </w:pPr>
      <w:r>
        <w:rPr>
          <w:b/>
          <w:color w:val="000000"/>
        </w:rPr>
        <w:t>6.4 Confidentiality</w:t>
      </w:r>
    </w:p>
    <w:p w:rsidR="00C66BD8" w:rsidRDefault="00F51440">
      <w:pPr>
        <w:spacing w:after="0" w:line="240" w:lineRule="auto"/>
        <w:jc w:val="both"/>
        <w:rPr>
          <w:color w:val="000000"/>
        </w:rPr>
      </w:pPr>
      <w:r>
        <w:rPr>
          <w:color w:val="000000"/>
        </w:rPr>
        <w:t xml:space="preserve">Move </w:t>
      </w:r>
      <w:proofErr w:type="gramStart"/>
      <w:r>
        <w:rPr>
          <w:color w:val="000000"/>
        </w:rPr>
        <w:t>More</w:t>
      </w:r>
      <w:proofErr w:type="gramEnd"/>
      <w:r>
        <w:rPr>
          <w:color w:val="000000"/>
        </w:rPr>
        <w:t xml:space="preserve"> will make every reasonable effort to maintain confidentiality and guard against unwanted publicity whilst an allegation is being investigated or considered. Move </w:t>
      </w:r>
      <w:proofErr w:type="gramStart"/>
      <w:r>
        <w:rPr>
          <w:color w:val="000000"/>
        </w:rPr>
        <w:t>More</w:t>
      </w:r>
      <w:proofErr w:type="gramEnd"/>
      <w:r>
        <w:rPr>
          <w:color w:val="000000"/>
        </w:rPr>
        <w:t xml:space="preserve"> will liaise with the Local Authority Designated Officer (LADO), police and social care services as to managing confidentiality as appropriate.</w:t>
      </w:r>
      <w:r>
        <w:rPr>
          <w:color w:val="000000"/>
        </w:rPr>
        <w:br/>
      </w:r>
      <w:r>
        <w:rPr>
          <w:rFonts w:ascii="Courier" w:eastAsia="Courier" w:hAnsi="Courier" w:cs="Courier"/>
          <w:color w:val="000000"/>
        </w:rPr>
        <w:br/>
      </w:r>
      <w:r>
        <w:rPr>
          <w:b/>
          <w:color w:val="000000"/>
        </w:rPr>
        <w:t>6.5 Procedure</w:t>
      </w:r>
    </w:p>
    <w:p w:rsidR="00C66BD8" w:rsidRDefault="00F51440">
      <w:pPr>
        <w:spacing w:after="0" w:line="240" w:lineRule="auto"/>
        <w:jc w:val="both"/>
        <w:rPr>
          <w:color w:val="000000"/>
        </w:rPr>
      </w:pPr>
      <w:r>
        <w:rPr>
          <w:color w:val="000000"/>
        </w:rPr>
        <w:t>Procedure for managing allegations against staff (including volunteers and the CEO)</w:t>
      </w:r>
    </w:p>
    <w:p w:rsidR="00C66BD8" w:rsidRDefault="00F51440">
      <w:pPr>
        <w:spacing w:after="0" w:line="240" w:lineRule="auto"/>
        <w:jc w:val="both"/>
        <w:rPr>
          <w:color w:val="000000"/>
        </w:rPr>
      </w:pPr>
      <w:r>
        <w:rPr>
          <w:color w:val="000000"/>
        </w:rPr>
        <w:t>An allegation made against a member of staff must be reported immediately to the CEO. Should the initial allegation first be made to any other member of staff then that member of staff must either request the person raising the allegation to report it to the CEO or if that is not possible, to pass details of the allegation to the CEO immediately.</w:t>
      </w:r>
    </w:p>
    <w:p w:rsidR="00C66BD8" w:rsidRDefault="00F51440">
      <w:pPr>
        <w:spacing w:after="0" w:line="240" w:lineRule="auto"/>
        <w:jc w:val="both"/>
      </w:pPr>
      <w:r>
        <w:rPr>
          <w:color w:val="000000"/>
        </w:rPr>
        <w:t xml:space="preserve">Where the allegation is made against the CEO, the person must immediately inform the Chair, or in their absence </w:t>
      </w:r>
      <w:r>
        <w:t>the nominated Trustee for Child Protection, without first notifying the CEO.</w:t>
      </w:r>
    </w:p>
    <w:p w:rsidR="00C66BD8" w:rsidRDefault="00F51440">
      <w:pPr>
        <w:spacing w:after="0" w:line="240" w:lineRule="auto"/>
        <w:jc w:val="both"/>
        <w:rPr>
          <w:color w:val="000000"/>
        </w:rPr>
      </w:pPr>
      <w:r>
        <w:t xml:space="preserve">If the allegations involve the Designated Safeguarding Lead </w:t>
      </w:r>
      <w:r>
        <w:rPr>
          <w:color w:val="000000"/>
        </w:rPr>
        <w:t>or the Chair, the person must immediately inform the CEO without first informing the DSL or the Chair.</w:t>
      </w:r>
    </w:p>
    <w:p w:rsidR="00C66BD8" w:rsidRDefault="00F51440">
      <w:pPr>
        <w:spacing w:after="0" w:line="240" w:lineRule="auto"/>
        <w:jc w:val="both"/>
      </w:pPr>
      <w:r>
        <w:t>The LADO will be informed of all allegations which appear to meet the above criteria</w:t>
      </w:r>
    </w:p>
    <w:p w:rsidR="00C66BD8" w:rsidRDefault="00F51440">
      <w:pPr>
        <w:spacing w:after="0" w:line="240" w:lineRule="auto"/>
        <w:jc w:val="both"/>
      </w:pPr>
      <w:r>
        <w:t>The CEO, or Chair of Trustees, will discuss the matter with the LADO and where necessary, the</w:t>
      </w:r>
    </w:p>
    <w:p w:rsidR="00C66BD8" w:rsidRDefault="00F51440">
      <w:pPr>
        <w:spacing w:after="0" w:line="240" w:lineRule="auto"/>
        <w:jc w:val="both"/>
        <w:rPr>
          <w:color w:val="000000"/>
        </w:rPr>
      </w:pPr>
      <w:r>
        <w:t xml:space="preserve">LADO will obtain further details of the allegation and the circumstances in which the allegation was made. Move </w:t>
      </w:r>
      <w:proofErr w:type="gramStart"/>
      <w:r>
        <w:t>More</w:t>
      </w:r>
      <w:proofErr w:type="gramEnd"/>
      <w:r>
        <w:t xml:space="preserve"> will act in accordance with advice given by the LADO and will not investigate allegations or inform any individuals without the LADO’s consent. Move </w:t>
      </w:r>
      <w:proofErr w:type="gramStart"/>
      <w:r>
        <w:t>More</w:t>
      </w:r>
      <w:proofErr w:type="gramEnd"/>
      <w:r>
        <w:t xml:space="preserve"> may take action in the </w:t>
      </w:r>
      <w:r>
        <w:rPr>
          <w:color w:val="000000"/>
        </w:rPr>
        <w:t>event of allegations against staff in accordance with its disciplinary procedures. If the member of staff (including a volunteer or Trustee) is deemed unsuitable to work with children and Move More ceases to use their services, Move More will make a detailed and prompt report to the Disclosure and Barring Service within one month of the member of staff, volunteer or Trustee leaving the Academy.</w:t>
      </w:r>
    </w:p>
    <w:p w:rsidR="00C66BD8" w:rsidRDefault="00F51440">
      <w:pPr>
        <w:spacing w:after="0" w:line="240" w:lineRule="auto"/>
        <w:jc w:val="both"/>
        <w:rPr>
          <w:color w:val="000000"/>
        </w:rPr>
      </w:pPr>
      <w:r>
        <w:rPr>
          <w:color w:val="000000"/>
        </w:rPr>
        <w:br/>
      </w:r>
    </w:p>
    <w:p w:rsidR="00C66BD8" w:rsidRDefault="00F51440">
      <w:pPr>
        <w:spacing w:after="0" w:line="240" w:lineRule="auto"/>
        <w:jc w:val="both"/>
        <w:rPr>
          <w:b/>
          <w:color w:val="000000"/>
        </w:rPr>
      </w:pPr>
      <w:r>
        <w:rPr>
          <w:b/>
          <w:color w:val="000000"/>
        </w:rPr>
        <w:lastRenderedPageBreak/>
        <w:t>6.6 Suspension</w:t>
      </w:r>
    </w:p>
    <w:p w:rsidR="00C66BD8" w:rsidRDefault="00F51440">
      <w:pPr>
        <w:spacing w:after="0" w:line="240" w:lineRule="auto"/>
        <w:jc w:val="both"/>
        <w:rPr>
          <w:color w:val="000000"/>
        </w:rPr>
      </w:pPr>
      <w:r>
        <w:rPr>
          <w:color w:val="000000"/>
        </w:rPr>
        <w:t>Suspension will not be an automatic response to an allegation but will be considered where the circumstances warrant it, including:</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r>
        <w:rPr>
          <w:color w:val="000000"/>
        </w:rPr>
        <w:t>there is cause to suspect a child or other children at Move More is or are at risk of significant harm</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proofErr w:type="gramStart"/>
      <w:r>
        <w:rPr>
          <w:color w:val="000000"/>
        </w:rPr>
        <w:t>the</w:t>
      </w:r>
      <w:proofErr w:type="gramEnd"/>
      <w:r>
        <w:rPr>
          <w:color w:val="000000"/>
        </w:rPr>
        <w:t xml:space="preserve"> allegation warrants investigation by the police</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proofErr w:type="gramStart"/>
      <w:r>
        <w:rPr>
          <w:color w:val="000000"/>
        </w:rPr>
        <w:t>the</w:t>
      </w:r>
      <w:proofErr w:type="gramEnd"/>
      <w:r>
        <w:rPr>
          <w:color w:val="000000"/>
        </w:rPr>
        <w:t xml:space="preserve"> allegation is so serious that it might be grounds for dismissal</w:t>
      </w:r>
    </w:p>
    <w:p w:rsidR="00C66BD8" w:rsidRDefault="00F51440">
      <w:pPr>
        <w:spacing w:after="0" w:line="240" w:lineRule="auto"/>
        <w:jc w:val="both"/>
        <w:rPr>
          <w:color w:val="000000"/>
        </w:rPr>
      </w:pPr>
      <w:r>
        <w:rPr>
          <w:rFonts w:ascii="Noto Sans Symbols" w:eastAsia="Noto Sans Symbols" w:hAnsi="Noto Sans Symbols" w:cs="Noto Sans Symbols"/>
          <w:color w:val="000000"/>
        </w:rPr>
        <w:t xml:space="preserve">• </w:t>
      </w:r>
      <w:proofErr w:type="gramStart"/>
      <w:r>
        <w:rPr>
          <w:color w:val="000000"/>
        </w:rPr>
        <w:t>it</w:t>
      </w:r>
      <w:proofErr w:type="gramEnd"/>
      <w:r>
        <w:rPr>
          <w:color w:val="000000"/>
        </w:rPr>
        <w:t xml:space="preserve"> is necessary to progress the investigation.</w:t>
      </w:r>
    </w:p>
    <w:p w:rsidR="00C66BD8" w:rsidRDefault="00F51440">
      <w:pPr>
        <w:spacing w:after="0" w:line="240" w:lineRule="auto"/>
        <w:jc w:val="both"/>
        <w:rPr>
          <w:color w:val="000000"/>
        </w:rPr>
      </w:pPr>
      <w:r>
        <w:rPr>
          <w:color w:val="000000"/>
        </w:rPr>
        <w:t>If suspension is deemed appropriate, the reasons and justifications will be recorded by the Move More and the individual will be notified of the reasons usually within one working day.</w:t>
      </w:r>
      <w:r>
        <w:rPr>
          <w:color w:val="000000"/>
        </w:rPr>
        <w:tab/>
      </w:r>
      <w:r>
        <w:rPr>
          <w:color w:val="000000"/>
        </w:rPr>
        <w:br/>
      </w:r>
    </w:p>
    <w:p w:rsidR="00C66BD8" w:rsidRDefault="00F51440">
      <w:pPr>
        <w:spacing w:after="0" w:line="240" w:lineRule="auto"/>
        <w:jc w:val="both"/>
        <w:rPr>
          <w:b/>
          <w:color w:val="000000"/>
        </w:rPr>
      </w:pPr>
      <w:r>
        <w:rPr>
          <w:b/>
          <w:color w:val="000000"/>
        </w:rPr>
        <w:t>6.7 Duty of Care</w:t>
      </w:r>
    </w:p>
    <w:p w:rsidR="00C66BD8" w:rsidRDefault="00F51440">
      <w:pPr>
        <w:spacing w:after="0" w:line="240" w:lineRule="auto"/>
        <w:jc w:val="both"/>
        <w:rPr>
          <w:color w:val="000000"/>
        </w:rPr>
      </w:pPr>
      <w:r>
        <w:rPr>
          <w:color w:val="000000"/>
        </w:rPr>
        <w:t xml:space="preserve">Move </w:t>
      </w:r>
      <w:proofErr w:type="gramStart"/>
      <w:r>
        <w:rPr>
          <w:color w:val="000000"/>
        </w:rPr>
        <w:t>More</w:t>
      </w:r>
      <w:proofErr w:type="gramEnd"/>
      <w:r>
        <w:rPr>
          <w:color w:val="000000"/>
        </w:rPr>
        <w:t xml:space="preserve"> recognises that it has a duty of care towards its employees and will ensure support is in place for individuals facing an allegation. Individuals should be informed of concerns or allegations and given an explanation of the likely course of action as soon as possible, unless external agencies object to this. A representative will be appointed by Move More to keep the individual informed of progress of the case and to consider what other support is available and appropriate for the individual.</w:t>
      </w:r>
    </w:p>
    <w:p w:rsidR="00C66BD8" w:rsidRDefault="00C66BD8">
      <w:pPr>
        <w:spacing w:after="0" w:line="240" w:lineRule="auto"/>
        <w:jc w:val="both"/>
        <w:rPr>
          <w:rFonts w:ascii="Courier" w:eastAsia="Courier" w:hAnsi="Courier" w:cs="Courier"/>
          <w:color w:val="000000"/>
        </w:rPr>
      </w:pPr>
    </w:p>
    <w:p w:rsidR="00C66BD8" w:rsidRDefault="00F51440">
      <w:pPr>
        <w:spacing w:after="0" w:line="240" w:lineRule="auto"/>
        <w:jc w:val="both"/>
        <w:rPr>
          <w:b/>
          <w:color w:val="000000"/>
        </w:rPr>
      </w:pPr>
      <w:r>
        <w:rPr>
          <w:b/>
          <w:color w:val="000000"/>
        </w:rPr>
        <w:t>6.8 Record keeping</w:t>
      </w:r>
    </w:p>
    <w:p w:rsidR="00C66BD8" w:rsidRDefault="00F51440">
      <w:pPr>
        <w:spacing w:after="0" w:line="240" w:lineRule="auto"/>
        <w:jc w:val="both"/>
        <w:rPr>
          <w:color w:val="000000"/>
        </w:rPr>
      </w:pPr>
      <w:r>
        <w:rPr>
          <w:color w:val="000000"/>
        </w:rPr>
        <w:t xml:space="preserve">Move </w:t>
      </w:r>
      <w:proofErr w:type="gramStart"/>
      <w:r>
        <w:rPr>
          <w:color w:val="000000"/>
        </w:rPr>
        <w:t>More</w:t>
      </w:r>
      <w:proofErr w:type="gramEnd"/>
      <w:r>
        <w:rPr>
          <w:color w:val="000000"/>
        </w:rPr>
        <w:t xml:space="preserve"> will keep a clear and comprehensive record of any allegation made, the action taken and decisions reached. Move </w:t>
      </w:r>
      <w:proofErr w:type="gramStart"/>
      <w:r>
        <w:rPr>
          <w:color w:val="000000"/>
        </w:rPr>
        <w:t>More</w:t>
      </w:r>
      <w:proofErr w:type="gramEnd"/>
      <w:r>
        <w:rPr>
          <w:color w:val="000000"/>
        </w:rPr>
        <w:t xml:space="preserve"> will provide the accused person with a copy of the record following consultation with the appropriate agencies and once agreement has been reached as to what information can be disclosed. The record will be kept confidentially on the personnel file.</w:t>
      </w:r>
      <w:r>
        <w:rPr>
          <w:color w:val="000000"/>
        </w:rPr>
        <w:br/>
      </w:r>
    </w:p>
    <w:p w:rsidR="00C66BD8" w:rsidRDefault="00F51440">
      <w:pPr>
        <w:spacing w:after="0" w:line="240" w:lineRule="auto"/>
        <w:jc w:val="both"/>
        <w:rPr>
          <w:b/>
          <w:color w:val="000000"/>
        </w:rPr>
      </w:pPr>
      <w:r>
        <w:rPr>
          <w:b/>
          <w:color w:val="000000"/>
        </w:rPr>
        <w:t>6.9 Malicious or unfounded allegations</w:t>
      </w:r>
    </w:p>
    <w:p w:rsidR="00C66BD8" w:rsidRDefault="00F51440">
      <w:pPr>
        <w:spacing w:after="0" w:line="240" w:lineRule="auto"/>
        <w:jc w:val="both"/>
        <w:rPr>
          <w:color w:val="000000"/>
        </w:rPr>
      </w:pPr>
      <w:r>
        <w:rPr>
          <w:color w:val="000000"/>
        </w:rPr>
        <w:t xml:space="preserve">The CEO will consider whether to take action in accordance with Move More’s behaviour policy where an allegation by a student is shown to be malicious or deliberately invented. Allegations that are found to have been malicious will be removed from personnel records and any </w:t>
      </w:r>
      <w:r>
        <w:t xml:space="preserve">that are </w:t>
      </w:r>
      <w:r>
        <w:rPr>
          <w:color w:val="000000"/>
        </w:rPr>
        <w:t>not substantiated, are unfounded or malicious will not be referred to in references.</w:t>
      </w:r>
      <w:r>
        <w:rPr>
          <w:color w:val="000000"/>
        </w:rPr>
        <w:tab/>
      </w:r>
      <w:r>
        <w:rPr>
          <w:color w:val="000000"/>
        </w:rPr>
        <w:br/>
      </w:r>
    </w:p>
    <w:p w:rsidR="00C66BD8" w:rsidRDefault="00F51440">
      <w:pPr>
        <w:spacing w:after="0" w:line="240" w:lineRule="auto"/>
        <w:jc w:val="both"/>
        <w:rPr>
          <w:b/>
          <w:color w:val="000000"/>
        </w:rPr>
      </w:pPr>
      <w:r>
        <w:rPr>
          <w:b/>
          <w:color w:val="000000"/>
        </w:rPr>
        <w:t>6.10 Timescales</w:t>
      </w:r>
    </w:p>
    <w:p w:rsidR="00C66BD8" w:rsidRDefault="00F51440">
      <w:pPr>
        <w:spacing w:after="0" w:line="240" w:lineRule="auto"/>
        <w:jc w:val="both"/>
        <w:rPr>
          <w:color w:val="000000"/>
        </w:rPr>
      </w:pPr>
      <w:r>
        <w:rPr>
          <w:color w:val="000000"/>
        </w:rPr>
        <w:t>It is in everyone’s interest for cases to be resolved as quickly as possible consistent with a fair and</w:t>
      </w:r>
    </w:p>
    <w:p w:rsidR="00C66BD8" w:rsidRDefault="00F51440">
      <w:pPr>
        <w:spacing w:after="0" w:line="240" w:lineRule="auto"/>
        <w:jc w:val="both"/>
        <w:rPr>
          <w:color w:val="000000"/>
        </w:rPr>
      </w:pPr>
      <w:proofErr w:type="gramStart"/>
      <w:r>
        <w:rPr>
          <w:color w:val="000000"/>
        </w:rPr>
        <w:t>thorough</w:t>
      </w:r>
      <w:proofErr w:type="gramEnd"/>
      <w:r>
        <w:rPr>
          <w:color w:val="000000"/>
        </w:rPr>
        <w:t xml:space="preserve"> investigation.</w:t>
      </w:r>
      <w:r>
        <w:rPr>
          <w:color w:val="000000"/>
        </w:rPr>
        <w:tab/>
      </w:r>
      <w:r>
        <w:rPr>
          <w:color w:val="000000"/>
        </w:rPr>
        <w:br/>
      </w:r>
    </w:p>
    <w:p w:rsidR="00C66BD8" w:rsidRDefault="00F51440">
      <w:pPr>
        <w:spacing w:after="0" w:line="240" w:lineRule="auto"/>
        <w:jc w:val="both"/>
        <w:rPr>
          <w:b/>
          <w:color w:val="000000"/>
        </w:rPr>
      </w:pPr>
      <w:r>
        <w:rPr>
          <w:b/>
          <w:color w:val="000000"/>
        </w:rPr>
        <w:t>15.2</w:t>
      </w:r>
    </w:p>
    <w:p w:rsidR="00C66BD8" w:rsidRDefault="00F51440">
      <w:pPr>
        <w:spacing w:after="0" w:line="240" w:lineRule="auto"/>
        <w:jc w:val="both"/>
        <w:rPr>
          <w:color w:val="000000"/>
        </w:rPr>
      </w:pPr>
      <w:r>
        <w:rPr>
          <w:color w:val="000000"/>
        </w:rPr>
        <w:t>The CEO will report to the Trustees annually on the working of the policy.</w:t>
      </w:r>
      <w:r>
        <w:rPr>
          <w:color w:val="000000"/>
        </w:rPr>
        <w:tab/>
      </w:r>
      <w:r>
        <w:rPr>
          <w:color w:val="000000"/>
        </w:rPr>
        <w:br/>
      </w:r>
    </w:p>
    <w:p w:rsidR="00C66BD8" w:rsidRDefault="00F51440">
      <w:pPr>
        <w:spacing w:after="0" w:line="240" w:lineRule="auto"/>
        <w:jc w:val="both"/>
        <w:rPr>
          <w:b/>
          <w:color w:val="000000"/>
        </w:rPr>
      </w:pPr>
      <w:r>
        <w:rPr>
          <w:b/>
          <w:color w:val="000000"/>
        </w:rPr>
        <w:t>15.3</w:t>
      </w:r>
    </w:p>
    <w:p w:rsidR="00C66BD8" w:rsidRDefault="00F51440">
      <w:pPr>
        <w:spacing w:after="0" w:line="240" w:lineRule="auto"/>
        <w:jc w:val="both"/>
        <w:rPr>
          <w:color w:val="000000"/>
        </w:rPr>
      </w:pPr>
      <w:r>
        <w:rPr>
          <w:color w:val="000000"/>
        </w:rPr>
        <w:t>The Trustees will undertake an annual review of Move More’s Safeguarding and Child Protection Policy and procedures. In the event that any deficiencies or weaknesses are identified these will be remedies without delay.</w:t>
      </w:r>
      <w:r>
        <w:rPr>
          <w:color w:val="000000"/>
        </w:rPr>
        <w:tab/>
      </w:r>
      <w:r>
        <w:rPr>
          <w:color w:val="000000"/>
        </w:rPr>
        <w:br/>
      </w:r>
    </w:p>
    <w:p w:rsidR="00C66BD8" w:rsidRDefault="00F51440">
      <w:pPr>
        <w:spacing w:after="0" w:line="240" w:lineRule="auto"/>
        <w:rPr>
          <w:b/>
          <w:color w:val="000000"/>
          <w:sz w:val="24"/>
          <w:szCs w:val="24"/>
        </w:rPr>
      </w:pPr>
      <w:r>
        <w:rPr>
          <w:b/>
          <w:color w:val="000000"/>
          <w:sz w:val="24"/>
          <w:szCs w:val="24"/>
        </w:rPr>
        <w:t>16. Date of next review</w:t>
      </w:r>
    </w:p>
    <w:p w:rsidR="00C66BD8" w:rsidRDefault="00F51440">
      <w:pPr>
        <w:spacing w:after="0" w:line="240" w:lineRule="auto"/>
        <w:rPr>
          <w:color w:val="000000"/>
        </w:rPr>
      </w:pPr>
      <w:r>
        <w:rPr>
          <w:color w:val="000000"/>
        </w:rPr>
        <w:t>Signed:</w:t>
      </w:r>
    </w:p>
    <w:p w:rsidR="00C66BD8" w:rsidRDefault="00F51440">
      <w:pPr>
        <w:spacing w:after="0" w:line="240" w:lineRule="auto"/>
        <w:rPr>
          <w:color w:val="000000"/>
        </w:rPr>
      </w:pPr>
      <w:r>
        <w:rPr>
          <w:color w:val="000000"/>
        </w:rPr>
        <w:t>Chair</w:t>
      </w:r>
    </w:p>
    <w:p w:rsidR="00C66BD8" w:rsidRDefault="00F51440">
      <w:pPr>
        <w:spacing w:after="0" w:line="240" w:lineRule="auto"/>
        <w:rPr>
          <w:color w:val="000000"/>
        </w:rPr>
      </w:pPr>
      <w:r>
        <w:rPr>
          <w:color w:val="000000"/>
        </w:rPr>
        <w:t>Date</w:t>
      </w:r>
      <w:proofErr w:type="gramStart"/>
      <w:r>
        <w:rPr>
          <w:color w:val="000000"/>
        </w:rPr>
        <w:t>:_</w:t>
      </w:r>
      <w:proofErr w:type="gramEnd"/>
    </w:p>
    <w:p w:rsidR="00C66BD8" w:rsidRDefault="00C66BD8">
      <w:pPr>
        <w:rPr>
          <w:b/>
          <w:sz w:val="24"/>
          <w:szCs w:val="24"/>
        </w:rPr>
      </w:pPr>
    </w:p>
    <w:p w:rsidR="00F7729A" w:rsidRDefault="00F7729A">
      <w:pPr>
        <w:rPr>
          <w:b/>
          <w:sz w:val="24"/>
          <w:szCs w:val="24"/>
        </w:rPr>
      </w:pPr>
    </w:p>
    <w:p w:rsidR="00F7729A" w:rsidRDefault="00F7729A">
      <w:pPr>
        <w:rPr>
          <w:b/>
          <w:sz w:val="24"/>
          <w:szCs w:val="24"/>
        </w:rPr>
      </w:pPr>
    </w:p>
    <w:p w:rsidR="00C66BD8" w:rsidRDefault="00C66BD8">
      <w:pPr>
        <w:rPr>
          <w:b/>
          <w:sz w:val="24"/>
          <w:szCs w:val="24"/>
        </w:rPr>
      </w:pPr>
    </w:p>
    <w:p w:rsidR="00C66BD8" w:rsidRDefault="00F51440">
      <w:pPr>
        <w:rPr>
          <w:b/>
          <w:sz w:val="24"/>
          <w:szCs w:val="24"/>
        </w:rPr>
      </w:pPr>
      <w:r>
        <w:rPr>
          <w:b/>
          <w:sz w:val="24"/>
          <w:szCs w:val="24"/>
        </w:rPr>
        <w:t>Appendix 1</w:t>
      </w:r>
    </w:p>
    <w:p w:rsidR="00C66BD8" w:rsidRDefault="00F51440">
      <w:pPr>
        <w:rPr>
          <w:b/>
          <w:sz w:val="24"/>
          <w:szCs w:val="24"/>
        </w:rPr>
      </w:pPr>
      <w:r>
        <w:lastRenderedPageBreak/>
        <w:br/>
      </w:r>
      <w:r>
        <w:rPr>
          <w:b/>
          <w:sz w:val="24"/>
          <w:szCs w:val="24"/>
        </w:rPr>
        <w:t>Reporting a concern flowchart</w:t>
      </w:r>
    </w:p>
    <w:p w:rsidR="00C66BD8" w:rsidRDefault="00F51440">
      <w:pPr>
        <w:spacing w:after="0" w:line="240" w:lineRule="auto"/>
      </w:pPr>
      <w:r>
        <w:rPr>
          <w:noProof/>
        </w:rPr>
        <mc:AlternateContent>
          <mc:Choice Requires="wps">
            <w:drawing>
              <wp:anchor distT="0" distB="0" distL="114300" distR="114300" simplePos="0" relativeHeight="251658240" behindDoc="0" locked="0" layoutInCell="1" hidden="0" allowOverlap="1">
                <wp:simplePos x="0" y="0"/>
                <wp:positionH relativeFrom="column">
                  <wp:posOffset>1790700</wp:posOffset>
                </wp:positionH>
                <wp:positionV relativeFrom="paragraph">
                  <wp:posOffset>25400</wp:posOffset>
                </wp:positionV>
                <wp:extent cx="1933740" cy="430944"/>
                <wp:effectExtent l="0" t="0" r="0" b="0"/>
                <wp:wrapNone/>
                <wp:docPr id="94" name="Rectangle 94"/>
                <wp:cNvGraphicFramePr/>
                <a:graphic xmlns:a="http://schemas.openxmlformats.org/drawingml/2006/main">
                  <a:graphicData uri="http://schemas.microsoft.com/office/word/2010/wordprocessingShape">
                    <wps:wsp>
                      <wps:cNvSpPr/>
                      <wps:spPr>
                        <a:xfrm>
                          <a:off x="4383893" y="3569291"/>
                          <a:ext cx="1924215" cy="421419"/>
                        </a:xfrm>
                        <a:prstGeom prst="rect">
                          <a:avLst/>
                        </a:prstGeom>
                        <a:solidFill>
                          <a:schemeClr val="lt1"/>
                        </a:solidFill>
                        <a:ln w="9525" cap="flat" cmpd="sng">
                          <a:solidFill>
                            <a:srgbClr val="000000"/>
                          </a:solidFill>
                          <a:prstDash val="solid"/>
                          <a:round/>
                          <a:headEnd type="none" w="sm" len="sm"/>
                          <a:tailEnd type="none" w="sm" len="sm"/>
                        </a:ln>
                      </wps:spPr>
                      <wps:txbx>
                        <w:txbxContent>
                          <w:p w:rsidR="00287B8E" w:rsidRDefault="00287B8E">
                            <w:pPr>
                              <w:spacing w:after="0" w:line="240" w:lineRule="auto"/>
                              <w:jc w:val="center"/>
                              <w:textDirection w:val="btLr"/>
                            </w:pPr>
                            <w:r>
                              <w:rPr>
                                <w:color w:val="000000"/>
                              </w:rPr>
                              <w:t>Suspicion or disclosure that a</w:t>
                            </w:r>
                          </w:p>
                          <w:p w:rsidR="00287B8E" w:rsidRDefault="00287B8E">
                            <w:pPr>
                              <w:spacing w:line="258" w:lineRule="auto"/>
                              <w:jc w:val="center"/>
                              <w:textDirection w:val="btLr"/>
                            </w:pPr>
                            <w:proofErr w:type="gramStart"/>
                            <w:r>
                              <w:rPr>
                                <w:color w:val="000000"/>
                              </w:rPr>
                              <w:t>student</w:t>
                            </w:r>
                            <w:proofErr w:type="gramEnd"/>
                            <w:r>
                              <w:rPr>
                                <w:color w:val="000000"/>
                              </w:rPr>
                              <w:t xml:space="preserve"> is at risk of harm</w:t>
                            </w:r>
                          </w:p>
                          <w:p w:rsidR="00287B8E" w:rsidRDefault="00287B8E">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94" o:spid="_x0000_s1026" style="position:absolute;margin-left:141pt;margin-top:2pt;width:152.25pt;height:3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sNAIAAGUEAAAOAAAAZHJzL2Uyb0RvYy54bWysVNuO0zAQfUfiHyy/0zS9LE3UdIW2FCGt&#10;2IqFD5g6TmPJN2y3Sf+esVN6gQckRB6cmfh05syZmS4feyXJkTsvjK5oPhpTwjUztdD7in7/tnm3&#10;oMQH0DVIo3lFT9zTx9XbN8vOlnxiWiNr7ggG0b7sbEXbEGyZZZ61XIEfGcs1XjbGKQjoun1WO+gw&#10;upLZZDx+yDrjausM497j1/VwSVcpftNwFl6axvNAZEWRW0inS+cuntlqCeXegW0FO9OAf2ChQGhM&#10;egm1hgDk4MQfoZRgznjThBEzKjNNIxhPNWA1+fi3al5bsDzVguJ4e5HJ/7+w7Mtx64ioK1rMKNGg&#10;sEdfUTXQe8kJfkOBOutLxL3arTt7Hs1Ybd84Fd9YB+krOpsupotiSsmpotP5QzEp8kFg3gfCEJAX&#10;k9kkn1PCEIHWLC8iILtGss6HT9woEo2KOqSSdIXjsw8D9BckJvZGinojpExOHBr+JB05ArZbhpQd&#10;g9+hpCYdVjufRBqAI9dICGgqiyJ4vU/p7n7h3X53iTpOz5n1HSzyWoNvh+zpaqjemYOukTuULYf6&#10;o65JOFnUWeNG0EjGK0okx/1BI+ECCPl3HFYmNaoX+zN0JFqh3/UYJJo7U5+wu96yjUByz+DDFhzO&#10;d45pceYx4Y8DOCQhP2scqiKfRVVCcmbz92PcGHd7s7u9Ac1ag6uE4g3mU0iLFQvV5sMhmEakll2p&#10;nMniLKemn/cuLsutn1DXf4fVTwAAAP//AwBQSwMEFAAGAAgAAAAhAD+MSnrfAAAACAEAAA8AAABk&#10;cnMvZG93bnJldi54bWxMj81OwzAQhO9IvIO1SNyo04iWELKpAIkrUn8k2psTL0nUeB3FTuu8PeYE&#10;p9FqVjPfFJtgenGh0XWWEZaLBARxbXXHDcJh//GQgXBesVa9ZUKYycGmvL0pVK7tlbd02flGxBB2&#10;uUJovR9yKV3dklFuYQfi6H3b0Sgfz7GRelTXGG56mSbJWhrVcWxo1UDvLdXn3WQQTl+he5uT8Ri2&#10;1dkc5uPnqZknxPu78PoCwlPwf8/wix/RoYxMlZ1YO9EjpFkat3iExyjRX2XrFYgK4Wn5DLIs5P8B&#10;5Q8AAAD//wMAUEsBAi0AFAAGAAgAAAAhALaDOJL+AAAA4QEAABMAAAAAAAAAAAAAAAAAAAAAAFtD&#10;b250ZW50X1R5cGVzXS54bWxQSwECLQAUAAYACAAAACEAOP0h/9YAAACUAQAACwAAAAAAAAAAAAAA&#10;AAAvAQAAX3JlbHMvLnJlbHNQSwECLQAUAAYACAAAACEAg06PrDQCAABlBAAADgAAAAAAAAAAAAAA&#10;AAAuAgAAZHJzL2Uyb0RvYy54bWxQSwECLQAUAAYACAAAACEAP4xKet8AAAAIAQAADwAAAAAAAAAA&#10;AAAAAACOBAAAZHJzL2Rvd25yZXYueG1sUEsFBgAAAAAEAAQA8wAAAJoFAAAAAA==&#10;" fillcolor="white [3201]">
                <v:stroke startarrowwidth="narrow" startarrowlength="short" endarrowwidth="narrow" endarrowlength="short" joinstyle="round"/>
                <v:textbox inset="2.53958mm,1.2694mm,2.53958mm,1.2694mm">
                  <w:txbxContent>
                    <w:p w:rsidR="00287B8E" w:rsidRDefault="00287B8E">
                      <w:pPr>
                        <w:spacing w:after="0" w:line="240" w:lineRule="auto"/>
                        <w:jc w:val="center"/>
                        <w:textDirection w:val="btLr"/>
                      </w:pPr>
                      <w:r>
                        <w:rPr>
                          <w:color w:val="000000"/>
                        </w:rPr>
                        <w:t>Suspicion or disclosure that a</w:t>
                      </w:r>
                    </w:p>
                    <w:p w:rsidR="00287B8E" w:rsidRDefault="00287B8E">
                      <w:pPr>
                        <w:spacing w:line="258" w:lineRule="auto"/>
                        <w:jc w:val="center"/>
                        <w:textDirection w:val="btLr"/>
                      </w:pPr>
                      <w:proofErr w:type="gramStart"/>
                      <w:r>
                        <w:rPr>
                          <w:color w:val="000000"/>
                        </w:rPr>
                        <w:t>student</w:t>
                      </w:r>
                      <w:proofErr w:type="gramEnd"/>
                      <w:r>
                        <w:rPr>
                          <w:color w:val="000000"/>
                        </w:rPr>
                        <w:t xml:space="preserve"> is at risk of harm</w:t>
                      </w:r>
                    </w:p>
                    <w:p w:rsidR="00287B8E" w:rsidRDefault="00287B8E">
                      <w:pPr>
                        <w:spacing w:line="258" w:lineRule="auto"/>
                        <w:textDirection w:val="btLr"/>
                      </w:pPr>
                    </w:p>
                  </w:txbxContent>
                </v:textbox>
              </v:rect>
            </w:pict>
          </mc:Fallback>
        </mc:AlternateContent>
      </w:r>
    </w:p>
    <w:p w:rsidR="00C66BD8" w:rsidRDefault="00F51440">
      <w:pPr>
        <w:rPr>
          <w:b/>
          <w:color w:val="000000"/>
          <w:sz w:val="28"/>
          <w:szCs w:val="28"/>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1790700</wp:posOffset>
                </wp:positionH>
                <wp:positionV relativeFrom="paragraph">
                  <wp:posOffset>584200</wp:posOffset>
                </wp:positionV>
                <wp:extent cx="1933575" cy="462750"/>
                <wp:effectExtent l="0" t="0" r="0" b="0"/>
                <wp:wrapNone/>
                <wp:docPr id="89" name="Rectangle 89"/>
                <wp:cNvGraphicFramePr/>
                <a:graphic xmlns:a="http://schemas.openxmlformats.org/drawingml/2006/main">
                  <a:graphicData uri="http://schemas.microsoft.com/office/word/2010/wordprocessingShape">
                    <wps:wsp>
                      <wps:cNvSpPr/>
                      <wps:spPr>
                        <a:xfrm>
                          <a:off x="4383975" y="3553388"/>
                          <a:ext cx="1924050" cy="453225"/>
                        </a:xfrm>
                        <a:prstGeom prst="rect">
                          <a:avLst/>
                        </a:prstGeom>
                        <a:solidFill>
                          <a:schemeClr val="lt1"/>
                        </a:solidFill>
                        <a:ln w="9525" cap="flat" cmpd="sng">
                          <a:solidFill>
                            <a:srgbClr val="000000"/>
                          </a:solidFill>
                          <a:prstDash val="solid"/>
                          <a:round/>
                          <a:headEnd type="none" w="sm" len="sm"/>
                          <a:tailEnd type="none" w="sm" len="sm"/>
                        </a:ln>
                      </wps:spPr>
                      <wps:txbx>
                        <w:txbxContent>
                          <w:p w:rsidR="00287B8E" w:rsidRDefault="00287B8E">
                            <w:pPr>
                              <w:spacing w:after="0" w:line="240" w:lineRule="auto"/>
                              <w:jc w:val="center"/>
                              <w:textDirection w:val="btLr"/>
                            </w:pPr>
                            <w:r>
                              <w:rPr>
                                <w:color w:val="000000"/>
                              </w:rPr>
                              <w:t>Is emergency medical treatment needed?</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89" o:spid="_x0000_s1027" style="position:absolute;margin-left:141pt;margin-top:46pt;width:152.25pt;height:3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llNwIAAGwEAAAOAAAAZHJzL2Uyb0RvYy54bWysVFGP0zAMfkfiP0R5Z23XlduqdSd04xDS&#10;CSYOfoCXpm2kNAlJtnb/Hicd2w6QkBB7yOzE+/z5s731/dhLcuTWCa0qms1SSrhiuhaqrei3r49v&#10;lpQ4D6oGqRWv6Ik7er95/Wo9mJLPdadlzS1BEOXKwVS0896USeJYx3twM224wsdG2x48urZNagsD&#10;ovcymafp22TQtjZWM+4c3m6nR7qJ+E3Dmf/cNI57IiuK3Hw8bTz34Uw2ayhbC6YT7EwD/oFFD0Jh&#10;0gvUFjyQgxW/QfWCWe1042dM94luGsF4rAGrydJfqnnuwPBYC4rjzEUm9/9g2afjzhJRV3S5okRB&#10;jz36gqqBaiUneIcCDcaVGPdsdvbsOTRDtWNj+/CNdZCxoot8ma/uCkpOFc2LIs+Xy0lgPnrCMCBb&#10;zRdpgX1gGLEo8vm8CAHJFclY5z9w3ZNgVNQilagrHJ+cn0J/hoTETktRPwopoxOGhj9IS46A7ZY+&#10;O4O/iJKKDBVdFZiaMMCRayR4NHuDIjjVxnQvfuFsu7+gpvHzJ+DAawuum7JHhKl6qw+qRu5Qdhzq&#10;96om/mRQZ4UbQQMZ11MiOe4PGjHOg5B/j0PZpEL1Qn+mjgTLj/sxNjRWH272uj5hk51hjwI5PoHz&#10;O7A45hlmx9HHvN8PYJGL/KhwtlbZIojjo7Mo7lJsmL192d++gGKdxo1CDSfzwcf9CvUq/e7gdSNi&#10;565UzpxxpGPvz+sXdubWj1HXP4nNDwAAAP//AwBQSwMEFAAGAAgAAAAhAPwzA+/fAAAACgEAAA8A&#10;AABkcnMvZG93bnJldi54bWxMj8FqwzAMhu+DvYNRYbfVaVhDmsUp22DXQbtC25sTe0loLAfbaZ23&#10;n3raTkLo49f3l9toBnbVzvcWBayWCTCNjVU9tgIO35/POTAfJCo5WNQCZu1hWz0+lLJQ9oY7fd2H&#10;llEI+kIK6EIYC85902kj/dKOGun2Y52RgVbXcuXkjcLNwNMkybiRPdKHTo76o9PNZT8ZAedj7N/n&#10;xJ3irr6Yw3z6OrfzJMTTIr69Ags6hj8Y7vqkDhU51XZC5dkgIM1T6hIEbO6TgHWerYHVRGYvG+BV&#10;yf9XqH4BAAD//wMAUEsBAi0AFAAGAAgAAAAhALaDOJL+AAAA4QEAABMAAAAAAAAAAAAAAAAAAAAA&#10;AFtDb250ZW50X1R5cGVzXS54bWxQSwECLQAUAAYACAAAACEAOP0h/9YAAACUAQAACwAAAAAAAAAA&#10;AAAAAAAvAQAAX3JlbHMvLnJlbHNQSwECLQAUAAYACAAAACEA2ZDpZTcCAABsBAAADgAAAAAAAAAA&#10;AAAAAAAuAgAAZHJzL2Uyb0RvYy54bWxQSwECLQAUAAYACAAAACEA/DMD798AAAAKAQAADwAAAAAA&#10;AAAAAAAAAACRBAAAZHJzL2Rvd25yZXYueG1sUEsFBgAAAAAEAAQA8wAAAJ0FAAAAAA==&#10;" fillcolor="white [3201]">
                <v:stroke startarrowwidth="narrow" startarrowlength="short" endarrowwidth="narrow" endarrowlength="short" joinstyle="round"/>
                <v:textbox inset="2.53958mm,1.2694mm,2.53958mm,1.2694mm">
                  <w:txbxContent>
                    <w:p w:rsidR="00287B8E" w:rsidRDefault="00287B8E">
                      <w:pPr>
                        <w:spacing w:after="0" w:line="240" w:lineRule="auto"/>
                        <w:jc w:val="center"/>
                        <w:textDirection w:val="btLr"/>
                      </w:pPr>
                      <w:r>
                        <w:rPr>
                          <w:color w:val="000000"/>
                        </w:rPr>
                        <w:t>Is emergency medical treatment needed?</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635000</wp:posOffset>
                </wp:positionH>
                <wp:positionV relativeFrom="paragraph">
                  <wp:posOffset>1257300</wp:posOffset>
                </wp:positionV>
                <wp:extent cx="509905" cy="256015"/>
                <wp:effectExtent l="0" t="0" r="0" b="0"/>
                <wp:wrapNone/>
                <wp:docPr id="68" name="Rectangle 68"/>
                <wp:cNvGraphicFramePr/>
                <a:graphic xmlns:a="http://schemas.openxmlformats.org/drawingml/2006/main">
                  <a:graphicData uri="http://schemas.microsoft.com/office/word/2010/wordprocessingShape">
                    <wps:wsp>
                      <wps:cNvSpPr/>
                      <wps:spPr>
                        <a:xfrm>
                          <a:off x="5095810" y="3656755"/>
                          <a:ext cx="500380" cy="246490"/>
                        </a:xfrm>
                        <a:prstGeom prst="rect">
                          <a:avLst/>
                        </a:prstGeom>
                        <a:solidFill>
                          <a:schemeClr val="lt1"/>
                        </a:solidFill>
                        <a:ln w="9525" cap="flat" cmpd="sng">
                          <a:solidFill>
                            <a:srgbClr val="000000"/>
                          </a:solidFill>
                          <a:prstDash val="solid"/>
                          <a:round/>
                          <a:headEnd type="none" w="sm" len="sm"/>
                          <a:tailEnd type="none" w="sm" len="sm"/>
                        </a:ln>
                      </wps:spPr>
                      <wps:txbx>
                        <w:txbxContent>
                          <w:p w:rsidR="00287B8E" w:rsidRDefault="00287B8E">
                            <w:pPr>
                              <w:spacing w:line="258" w:lineRule="auto"/>
                              <w:jc w:val="center"/>
                              <w:textDirection w:val="btLr"/>
                            </w:pPr>
                            <w:r>
                              <w:rPr>
                                <w:color w:val="000000"/>
                              </w:rPr>
                              <w:t>No</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68" o:spid="_x0000_s1028" style="position:absolute;margin-left:50pt;margin-top:99pt;width:40.15pt;height:2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3zNwIAAGsEAAAOAAAAZHJzL2Uyb0RvYy54bWysVMGO0zAQvSPxD5bvNEm36bZR0xXaUoS0&#10;YisWPmDqOIklxza226R/z9gpbReQkBA5OGN7MvPmvZmsHoZOkiO3TmhV0mySUsIV05VQTUm/fd2+&#10;W1DiPKgKpFa8pCfu6MP67ZtVbwo+1a2WFbcEgyhX9KakrfemSBLHWt6Bm2jDFV7W2nbgcWubpLLQ&#10;Y/ROJtM0nSe9tpWxmnHn8HQzXtJ1jF/XnPnnunbcE1lSxObjauO6D2uyXkHRWDCtYGcY8A8oOhAK&#10;k15CbcADOVjxW6hOMKudrv2E6S7RdS0YjzVgNVn6SzUvLRgea0FynLnQ5P5fWPb5uLNEVCWdo1IK&#10;OtToC7IGqpGc4BkS1BtXoN+L2dnzzqEZqh1q24U31kGGkubpMl9kSPOppHfzfH6f5yPBfPCERYf0&#10;boH3DB2ms/lsGQVIroGMdf4j1x0JRkktIom0wvHJeUyOrj9dQl6npai2Qsq4CT3DH6UlR0C1pc9C&#10;cvzilZdUpC/pMp/mCAOw42oJHs3OIAdONTHdqy+cbfaXqGl8/hQ44NqAa8fsMcJYvNUHVSESKFoO&#10;1QdVEX8ySLPCgaABjOsokRzHB43o50HIv/thZVJhgUGeUZBg+WE/RD2nIVY42evqhBo7w7YCMT6B&#10;8zuw2OUZZsfOx7zfD2ARi/yksLWW2SyQ4+Nmlt+nKJi9vdnf3oBircaBQg5H89HH8Qr1Kv3+4HUt&#10;onJXKGfM2NFRnvP0hZG53Uev6z9i/QMAAP//AwBQSwMEFAAGAAgAAAAhAMtKfVbdAAAACwEAAA8A&#10;AABkcnMvZG93bnJldi54bWxMj8FOwzAQRO9I/IO1SNyoTSOhEOJUgMQVqaUS7c2JlyRqvI5ip3X+&#10;nu0JbjPa0eybcpPcIM44hd6ThseVAoHUeNtTq2H/9fGQgwjRkDWDJ9SwYIBNdXtTmsL6C23xvIut&#10;4BIKhdHQxTgWUoamQ2fCyo9IfPvxkzOR7dRKO5kLl7tBrpV6ks70xB86M+J7h81pNzsNx+/Uvy1q&#10;OqRtfXL75fB5bJdZ6/u79PoCImKKf2G44jM6VMxU+5lsEAN7pXhLZPGcs7gmcpWBqDWsszwDWZXy&#10;/4bqFwAA//8DAFBLAQItABQABgAIAAAAIQC2gziS/gAAAOEBAAATAAAAAAAAAAAAAAAAAAAAAABb&#10;Q29udGVudF9UeXBlc10ueG1sUEsBAi0AFAAGAAgAAAAhADj9If/WAAAAlAEAAAsAAAAAAAAAAAAA&#10;AAAALwEAAF9yZWxzLy5yZWxzUEsBAi0AFAAGAAgAAAAhAEc6nfM3AgAAawQAAA4AAAAAAAAAAAAA&#10;AAAALgIAAGRycy9lMm9Eb2MueG1sUEsBAi0AFAAGAAgAAAAhAMtKfVbdAAAACwEAAA8AAAAAAAAA&#10;AAAAAAAAkQQAAGRycy9kb3ducmV2LnhtbFBLBQYAAAAABAAEAPMAAACbBQAAAAA=&#10;" fillcolor="white [3201]">
                <v:stroke startarrowwidth="narrow" startarrowlength="short" endarrowwidth="narrow" endarrowlength="short" joinstyle="round"/>
                <v:textbox inset="2.53958mm,1.2694mm,2.53958mm,1.2694mm">
                  <w:txbxContent>
                    <w:p w:rsidR="00287B8E" w:rsidRDefault="00287B8E">
                      <w:pPr>
                        <w:spacing w:line="258" w:lineRule="auto"/>
                        <w:jc w:val="center"/>
                        <w:textDirection w:val="btLr"/>
                      </w:pPr>
                      <w:r>
                        <w:rPr>
                          <w:color w:val="000000"/>
                        </w:rPr>
                        <w:t>No</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4597400</wp:posOffset>
                </wp:positionH>
                <wp:positionV relativeFrom="paragraph">
                  <wp:posOffset>1257300</wp:posOffset>
                </wp:positionV>
                <wp:extent cx="565785" cy="255905"/>
                <wp:effectExtent l="0" t="0" r="0" b="0"/>
                <wp:wrapNone/>
                <wp:docPr id="83" name="Rectangle 83"/>
                <wp:cNvGraphicFramePr/>
                <a:graphic xmlns:a="http://schemas.openxmlformats.org/drawingml/2006/main">
                  <a:graphicData uri="http://schemas.microsoft.com/office/word/2010/wordprocessingShape">
                    <wps:wsp>
                      <wps:cNvSpPr/>
                      <wps:spPr>
                        <a:xfrm>
                          <a:off x="5067870" y="3656810"/>
                          <a:ext cx="556260" cy="246380"/>
                        </a:xfrm>
                        <a:prstGeom prst="rect">
                          <a:avLst/>
                        </a:prstGeom>
                        <a:solidFill>
                          <a:schemeClr val="lt1"/>
                        </a:solidFill>
                        <a:ln w="9525" cap="flat" cmpd="sng">
                          <a:solidFill>
                            <a:srgbClr val="000000"/>
                          </a:solidFill>
                          <a:prstDash val="solid"/>
                          <a:round/>
                          <a:headEnd type="none" w="sm" len="sm"/>
                          <a:tailEnd type="none" w="sm" len="sm"/>
                        </a:ln>
                      </wps:spPr>
                      <wps:txbx>
                        <w:txbxContent>
                          <w:p w:rsidR="00287B8E" w:rsidRDefault="00287B8E">
                            <w:pPr>
                              <w:spacing w:line="258" w:lineRule="auto"/>
                              <w:jc w:val="center"/>
                              <w:textDirection w:val="btLr"/>
                            </w:pPr>
                            <w:r>
                              <w:rPr>
                                <w:color w:val="000000"/>
                              </w:rPr>
                              <w:t>Yes</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83" o:spid="_x0000_s1029" style="position:absolute;margin-left:362pt;margin-top:99pt;width:44.55pt;height:20.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YsNgIAAGsEAAAOAAAAZHJzL2Uyb0RvYy54bWysVFGP2jAMfp+0/xDlfbQFWriKcpqOMU06&#10;7dBu+wEmTdtIaZIlgZZ/PycwjtsmTZrGQ3Bq1/78fXZX92MvyZFbJ7SqaDZJKeGK6VqotqLfvm7f&#10;LSlxHlQNUite0RN39H799s1qMCWf6k7LmluCSZQrB1PRzntTJoljHe/BTbThCp2Ntj14vNo2qS0M&#10;mL2XyTRNi2TQtjZWM+4cPt2cnXQd8zcNZ/6paRz3RFYUsfl42njuw5msV1C2Fkwn2AUG/AOKHoTC&#10;otdUG/BADlb8lqoXzGqnGz9huk900wjGYw/YTZb+0s1zB4bHXpAcZ640uf+Xln0+7iwRdUWXM0oU&#10;9KjRF2QNVCs5wWdI0GBciXHPZmcvN4dm6HZsbB/+sQ8yVjRPi8VygTSfKjor8mKZXQjmoycsBOTF&#10;tEA/w4DpvJgtoz95SWSs8x+57kkwKmoRSaQVjo/OY3EM/RkS6jotRb0VUsZLmBn+IC05AqotfRbA&#10;4xuvoqQiQ0Xv8mmOMAAnrpHg0ewNcuBUG8u9esPZdn/NmsbfnxIHXBtw3bl6zBDCoLT6oOpodRzq&#10;D6om/mSQZoULQQMY11MiOa4PGjHOg5B/j8POpMIGgzxnQYLlx/0Y9bxKt9f1CTV2hm0FYnwE53dg&#10;ccozrI6Tj3W/H8AiFvlJ4WjdZfNAjo+Xeb5IUTB769nfekCxTuNCIYdn88HH9QqdK/3+4HUjonIB&#10;3BnKBTNOdJTnsn1hZW7vMerlG7H+AQAA//8DAFBLAwQUAAYACAAAACEASJQUHeAAAAALAQAADwAA&#10;AGRycy9kb3ducmV2LnhtbEyPzU7DMBCE70i8g7VI3KjzgyCkcSpA4orUUon25sTbJGpsR7bTOm/P&#10;coLbjmY0+021iXpkF3R+sEZAukqAoWmtGkwnYP/18VAA80EaJUdrUMCCHjb17U0lS2WvZouXXegY&#10;lRhfSgF9CFPJuW971NKv7ISGvJN1WgaSruPKySuV65FnSfLEtRwMfejlhO89tufdrAUcv+PwtiTu&#10;ELfNWe+Xw+exW2Yh7u/i6xpYwBj+wvCLT+hQE1NjZ6M8GwU8Z4+0JZDxUtBBiSLNU2CNgCwvcuB1&#10;xf9vqH8AAAD//wMAUEsBAi0AFAAGAAgAAAAhALaDOJL+AAAA4QEAABMAAAAAAAAAAAAAAAAAAAAA&#10;AFtDb250ZW50X1R5cGVzXS54bWxQSwECLQAUAAYACAAAACEAOP0h/9YAAACUAQAACwAAAAAAAAAA&#10;AAAAAAAvAQAAX3JlbHMvLnJlbHNQSwECLQAUAAYACAAAACEABbh2LDYCAABrBAAADgAAAAAAAAAA&#10;AAAAAAAuAgAAZHJzL2Uyb0RvYy54bWxQSwECLQAUAAYACAAAACEASJQUHeAAAAALAQAADwAAAAAA&#10;AAAAAAAAAACQBAAAZHJzL2Rvd25yZXYueG1sUEsFBgAAAAAEAAQA8wAAAJ0FAAAAAA==&#10;" fillcolor="white [3201]">
                <v:stroke startarrowwidth="narrow" startarrowlength="short" endarrowwidth="narrow" endarrowlength="short" joinstyle="round"/>
                <v:textbox inset="2.53958mm,1.2694mm,2.53958mm,1.2694mm">
                  <w:txbxContent>
                    <w:p w:rsidR="00287B8E" w:rsidRDefault="00287B8E">
                      <w:pPr>
                        <w:spacing w:line="258" w:lineRule="auto"/>
                        <w:jc w:val="center"/>
                        <w:textDirection w:val="btLr"/>
                      </w:pPr>
                      <w:r>
                        <w:rPr>
                          <w:color w:val="000000"/>
                        </w:rPr>
                        <w:t>Yes</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-139699</wp:posOffset>
                </wp:positionH>
                <wp:positionV relativeFrom="paragraph">
                  <wp:posOffset>1727200</wp:posOffset>
                </wp:positionV>
                <wp:extent cx="2100580" cy="605873"/>
                <wp:effectExtent l="0" t="0" r="0" b="0"/>
                <wp:wrapNone/>
                <wp:docPr id="92" name="Rectangle 92"/>
                <wp:cNvGraphicFramePr/>
                <a:graphic xmlns:a="http://schemas.openxmlformats.org/drawingml/2006/main">
                  <a:graphicData uri="http://schemas.microsoft.com/office/word/2010/wordprocessingShape">
                    <wps:wsp>
                      <wps:cNvSpPr/>
                      <wps:spPr>
                        <a:xfrm>
                          <a:off x="4300473" y="3481826"/>
                          <a:ext cx="2091055" cy="596348"/>
                        </a:xfrm>
                        <a:prstGeom prst="rect">
                          <a:avLst/>
                        </a:prstGeom>
                        <a:solidFill>
                          <a:schemeClr val="lt1"/>
                        </a:solidFill>
                        <a:ln w="9525" cap="flat" cmpd="sng">
                          <a:solidFill>
                            <a:srgbClr val="000000"/>
                          </a:solidFill>
                          <a:prstDash val="solid"/>
                          <a:round/>
                          <a:headEnd type="none" w="sm" len="sm"/>
                          <a:tailEnd type="none" w="sm" len="sm"/>
                        </a:ln>
                      </wps:spPr>
                      <wps:txbx>
                        <w:txbxContent>
                          <w:p w:rsidR="00287B8E" w:rsidRDefault="00287B8E">
                            <w:pPr>
                              <w:spacing w:after="0" w:line="240" w:lineRule="auto"/>
                              <w:textDirection w:val="btLr"/>
                            </w:pPr>
                            <w:r>
                              <w:rPr>
                                <w:color w:val="000000"/>
                              </w:rPr>
                              <w:t>If there is an urgent safety issue,</w:t>
                            </w:r>
                          </w:p>
                          <w:p w:rsidR="00287B8E" w:rsidRDefault="00287B8E">
                            <w:pPr>
                              <w:spacing w:after="0" w:line="240" w:lineRule="auto"/>
                              <w:textDirection w:val="btLr"/>
                            </w:pPr>
                            <w:proofErr w:type="gramStart"/>
                            <w:r>
                              <w:rPr>
                                <w:color w:val="000000"/>
                              </w:rPr>
                              <w:t>find</w:t>
                            </w:r>
                            <w:proofErr w:type="gramEnd"/>
                            <w:r>
                              <w:rPr>
                                <w:color w:val="000000"/>
                              </w:rPr>
                              <w:t xml:space="preserve"> the Designated Safeguarding</w:t>
                            </w:r>
                          </w:p>
                          <w:p w:rsidR="00287B8E" w:rsidRDefault="00287B8E">
                            <w:pPr>
                              <w:spacing w:line="258" w:lineRule="auto"/>
                              <w:textDirection w:val="btLr"/>
                            </w:pPr>
                            <w:r>
                              <w:rPr>
                                <w:color w:val="000000"/>
                              </w:rPr>
                              <w:t>Lead or CEO immediately.</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92" o:spid="_x0000_s1030" style="position:absolute;margin-left:-11pt;margin-top:136pt;width:165.4pt;height:47.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3NgIAAGwEAAAOAAAAZHJzL2Uyb0RvYy54bWysVNuO2jAQfa/Uf7D8XnIhsBARVtVSqkqr&#10;7qrbfsDgOIklx3ZtQ+DvO3YosG2lSlV5MDP2cObMmRlW98dekgO3TmhV0WySUsIV07VQbUW/fd2+&#10;W1DiPKgapFa8oifu6P367ZvVYEqe607LmluCIMqVg6lo570pk8SxjvfgJtpwhY+Ntj14dG2b1BYG&#10;RO9lkqfpPBm0rY3VjDuHt5vxka4jftNw5p+axnFPZEWRm4+njecunMl6BWVrwXSCnWnAP7DoQShM&#10;eoHagAeyt+I3qF4wq51u/ITpPtFNIxiPNWA1WfpLNS8dGB5rQXGcucjk/h8s+3x4tkTUFV3mlCjo&#10;sUdfUDVQreQE71CgwbgS417Msz17Ds1Q7bGxffjGOsixosU0TYu7KSWnik6LRbbI56PA/OgJw4A8&#10;XWbpbEYJw4jZco5BISC5Ihnr/EeuexKMilqkEnWFw6PzY+jPkJDYaSnqrZAyOmFo+IO05ADYbumz&#10;M/irKKnIgNXO8kADcOQaCR7N3qAITrUx3atfONvuLqhp/PwJOPDagOvG7BFhrN7qvaqRO5Qdh/qD&#10;qok/GdRZ4UbQQMb1lEiO+4NGjPMg5N/jUDapUL3Qn7EjwfLH3TE2tAhY4Wan6xM22Rm2FcjxEZx/&#10;BotjnmF2HH3M+30PFrnITwpna5kVQRwfnWJ2l+Li2NuX3e0LKNZp3CjUcDQffNyvUK/S7/deNyJ2&#10;7krlzBlHOvb+vH5hZ279GHX9k1j/AAAA//8DAFBLAwQUAAYACAAAACEAs6DYht8AAAALAQAADwAA&#10;AGRycy9kb3ducmV2LnhtbEyPwW7CMBBE75X6D9Yi9QY2aQUojYPaSr1WgiIBNyfeJhGxHdkOOH/f&#10;5dTeZrSj2XnFNpmeXdGHzlkJy4UAhrZ2urONhMP353wDLERlteqdRQkTBtiWjw+FyrW72R1e97Fh&#10;VGJDriS0MQ4556Fu0aiwcANauv04b1Qk6xuuvbpRuel5JsSKG9VZ+tCqAT9arC/70Ug4H1P3Pgl/&#10;SrvqYg7T6evcTKOUT7P09gosYop/YbjPp+lQ0qbKjVYH1kuYZxmxRAnZ+i4o8Sw2BFORWK1fgJcF&#10;/89Q/gIAAP//AwBQSwECLQAUAAYACAAAACEAtoM4kv4AAADhAQAAEwAAAAAAAAAAAAAAAAAAAAAA&#10;W0NvbnRlbnRfVHlwZXNdLnhtbFBLAQItABQABgAIAAAAIQA4/SH/1gAAAJQBAAALAAAAAAAAAAAA&#10;AAAAAC8BAABfcmVscy8ucmVsc1BLAQItABQABgAIAAAAIQCKGS+3NgIAAGwEAAAOAAAAAAAAAAAA&#10;AAAAAC4CAABkcnMvZTJvRG9jLnhtbFBLAQItABQABgAIAAAAIQCzoNiG3wAAAAsBAAAPAAAAAAAA&#10;AAAAAAAAAJAEAABkcnMvZG93bnJldi54bWxQSwUGAAAAAAQABADzAAAAnAUAAAAA&#10;" fillcolor="white [3201]">
                <v:stroke startarrowwidth="narrow" startarrowlength="short" endarrowwidth="narrow" endarrowlength="short" joinstyle="round"/>
                <v:textbox inset="2.53958mm,1.2694mm,2.53958mm,1.2694mm">
                  <w:txbxContent>
                    <w:p w:rsidR="00287B8E" w:rsidRDefault="00287B8E">
                      <w:pPr>
                        <w:spacing w:after="0" w:line="240" w:lineRule="auto"/>
                        <w:textDirection w:val="btLr"/>
                      </w:pPr>
                      <w:r>
                        <w:rPr>
                          <w:color w:val="000000"/>
                        </w:rPr>
                        <w:t>If there is an urgent safety issue,</w:t>
                      </w:r>
                    </w:p>
                    <w:p w:rsidR="00287B8E" w:rsidRDefault="00287B8E">
                      <w:pPr>
                        <w:spacing w:after="0" w:line="240" w:lineRule="auto"/>
                        <w:textDirection w:val="btLr"/>
                      </w:pPr>
                      <w:proofErr w:type="gramStart"/>
                      <w:r>
                        <w:rPr>
                          <w:color w:val="000000"/>
                        </w:rPr>
                        <w:t>find</w:t>
                      </w:r>
                      <w:proofErr w:type="gramEnd"/>
                      <w:r>
                        <w:rPr>
                          <w:color w:val="000000"/>
                        </w:rPr>
                        <w:t xml:space="preserve"> the Designated Safeguarding</w:t>
                      </w:r>
                    </w:p>
                    <w:p w:rsidR="00287B8E" w:rsidRDefault="00287B8E">
                      <w:pPr>
                        <w:spacing w:line="258" w:lineRule="auto"/>
                        <w:textDirection w:val="btLr"/>
                      </w:pPr>
                      <w:r>
                        <w:rPr>
                          <w:color w:val="000000"/>
                        </w:rPr>
                        <w:t>Lead or CEO immediately.</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3886200</wp:posOffset>
                </wp:positionH>
                <wp:positionV relativeFrom="paragraph">
                  <wp:posOffset>1714500</wp:posOffset>
                </wp:positionV>
                <wp:extent cx="2164080" cy="605790"/>
                <wp:effectExtent l="0" t="0" r="0" b="0"/>
                <wp:wrapNone/>
                <wp:docPr id="72" name="Rectangle 72"/>
                <wp:cNvGraphicFramePr/>
                <a:graphic xmlns:a="http://schemas.openxmlformats.org/drawingml/2006/main">
                  <a:graphicData uri="http://schemas.microsoft.com/office/word/2010/wordprocessingShape">
                    <wps:wsp>
                      <wps:cNvSpPr/>
                      <wps:spPr>
                        <a:xfrm>
                          <a:off x="4268723" y="3481868"/>
                          <a:ext cx="2154555" cy="596265"/>
                        </a:xfrm>
                        <a:prstGeom prst="rect">
                          <a:avLst/>
                        </a:prstGeom>
                        <a:solidFill>
                          <a:schemeClr val="lt1"/>
                        </a:solidFill>
                        <a:ln w="9525" cap="flat" cmpd="sng">
                          <a:solidFill>
                            <a:srgbClr val="000000"/>
                          </a:solidFill>
                          <a:prstDash val="solid"/>
                          <a:round/>
                          <a:headEnd type="none" w="sm" len="sm"/>
                          <a:tailEnd type="none" w="sm" len="sm"/>
                        </a:ln>
                      </wps:spPr>
                      <wps:txbx>
                        <w:txbxContent>
                          <w:p w:rsidR="00287B8E" w:rsidRDefault="00287B8E">
                            <w:pPr>
                              <w:spacing w:after="0" w:line="240" w:lineRule="auto"/>
                              <w:textDirection w:val="btLr"/>
                            </w:pPr>
                            <w:r>
                              <w:rPr>
                                <w:color w:val="000000"/>
                              </w:rPr>
                              <w:t>Arrange medical help and inform medical staff it is a child protection issue.</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72" o:spid="_x0000_s1031" style="position:absolute;margin-left:306pt;margin-top:135pt;width:170.4pt;height:47.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FUNwIAAGwEAAAOAAAAZHJzL2Uyb0RvYy54bWysVNuO2jAQfa/Uf7D8XnJZwkJEWFVLqSqt&#10;uqjbfsDgOIklx3ZtA+HvO3YosG2lSlV5MDP2cObMmRmWD0MvyYFbJ7SqaDZJKeGK6VqotqLfvm7e&#10;zSlxHlQNUite0RN39GH19s3yaEqe607LmluCIMqVR1PRzntTJoljHe/BTbThCh8bbXvw6No2qS0c&#10;Eb2XSZ6ms+SobW2sZtw5vF2Pj3QV8ZuGM//cNI57IiuK3Hw8bTx34UxWSyhbC6YT7EwD/oFFD0Jh&#10;0gvUGjyQvRW/QfWCWe104ydM94luGsF4rAGrydJfqnnpwPBYC4rjzEUm9/9g2efD1hJRV/Q+p0RB&#10;jz36gqqBaiUneIcCHY0rMe7FbO3Zc2iGaofG9uEb6yBDRaf5bH6f31FyqujddJ7NZ/NRYD54wjAg&#10;z4ppURSUMIwoFrN8VoSA5IpkrPMfue5JMCpqkUrUFQ5Pzo+hP0NCYqelqDdCyuiEoeGP0pIDYLul&#10;z87gr6KkIseKLoo80AAcuUaCR7M3KIJTbUz36hfOtrsLaho/fwIOvNbgujF7RBirt3qvauQOZceh&#10;/qBq4k8GdVa4ETSQcT0lkuP+oBHjPAj59ziUTSpUL/Rn7Eiw/LAbYkOjtOFmp+sTNtkZthHI8Qmc&#10;34LFMc8wO44+5v2+B4tc5CeFs7XIpkEcH51pcZ/i4tjbl93tCyjWadwo1HA0H33cr1Cv0u/3Xjci&#10;du5K5cwZRzr2/rx+YWdu/Rh1/ZNY/QAAAP//AwBQSwMEFAAGAAgAAAAhACFXpXbgAAAACwEAAA8A&#10;AABkcnMvZG93bnJldi54bWxMj8FOwzAMhu9IvENkJG4sWWEFSt0JkLgibUxiu6VNaKs1SZWkW/r2&#10;mBO72fKv399XrpMZ2En70DuLsFwIYNo2TvW2Rdh9fdw9AQtRWiUHZzXCrAOsq+urUhbKne1Gn7ax&#10;ZVRiQyERuhjHgvPQdNrIsHCjtnT7cd7ISKtvufLyTOVm4JkQOTeyt/Shk6N+73Rz3E4G4fCd+rdZ&#10;+H3a1Eezm/efh3aeEG9v0usLsKhT/A/DHz6hQ0VMtZusCmxAyJcZuUSE7FHQQInnVUYyNcJ9vnoA&#10;XpX80qH6BQAA//8DAFBLAQItABQABgAIAAAAIQC2gziS/gAAAOEBAAATAAAAAAAAAAAAAAAAAAAA&#10;AABbQ29udGVudF9UeXBlc10ueG1sUEsBAi0AFAAGAAgAAAAhADj9If/WAAAAlAEAAAsAAAAAAAAA&#10;AAAAAAAALwEAAF9yZWxzLy5yZWxzUEsBAi0AFAAGAAgAAAAhAHQNsVQ3AgAAbAQAAA4AAAAAAAAA&#10;AAAAAAAALgIAAGRycy9lMm9Eb2MueG1sUEsBAi0AFAAGAAgAAAAhACFXpXbgAAAACwEAAA8AAAAA&#10;AAAAAAAAAAAAkQQAAGRycy9kb3ducmV2LnhtbFBLBQYAAAAABAAEAPMAAACeBQAAAAA=&#10;" fillcolor="white [3201]">
                <v:stroke startarrowwidth="narrow" startarrowlength="short" endarrowwidth="narrow" endarrowlength="short" joinstyle="round"/>
                <v:textbox inset="2.53958mm,1.2694mm,2.53958mm,1.2694mm">
                  <w:txbxContent>
                    <w:p w:rsidR="00287B8E" w:rsidRDefault="00287B8E">
                      <w:pPr>
                        <w:spacing w:after="0" w:line="240" w:lineRule="auto"/>
                        <w:textDirection w:val="btLr"/>
                      </w:pPr>
                      <w:r>
                        <w:rPr>
                          <w:color w:val="000000"/>
                        </w:rPr>
                        <w:t>Arrange medical help and inform medical staff it is a child protection issue.</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-457199</wp:posOffset>
                </wp:positionH>
                <wp:positionV relativeFrom="paragraph">
                  <wp:posOffset>2654300</wp:posOffset>
                </wp:positionV>
                <wp:extent cx="2188182" cy="987535"/>
                <wp:effectExtent l="0" t="0" r="0" b="0"/>
                <wp:wrapNone/>
                <wp:docPr id="76" name="Rectangle 76"/>
                <wp:cNvGraphicFramePr/>
                <a:graphic xmlns:a="http://schemas.openxmlformats.org/drawingml/2006/main">
                  <a:graphicData uri="http://schemas.microsoft.com/office/word/2010/wordprocessingShape">
                    <wps:wsp>
                      <wps:cNvSpPr/>
                      <wps:spPr>
                        <a:xfrm>
                          <a:off x="4256672" y="3290995"/>
                          <a:ext cx="2178657" cy="978010"/>
                        </a:xfrm>
                        <a:prstGeom prst="rect">
                          <a:avLst/>
                        </a:prstGeom>
                        <a:solidFill>
                          <a:schemeClr val="lt1"/>
                        </a:solidFill>
                        <a:ln w="9525" cap="flat" cmpd="sng">
                          <a:solidFill>
                            <a:srgbClr val="000000"/>
                          </a:solidFill>
                          <a:prstDash val="solid"/>
                          <a:round/>
                          <a:headEnd type="none" w="sm" len="sm"/>
                          <a:tailEnd type="none" w="sm" len="sm"/>
                        </a:ln>
                      </wps:spPr>
                      <wps:txbx>
                        <w:txbxContent>
                          <w:p w:rsidR="00287B8E" w:rsidRDefault="00287B8E">
                            <w:pPr>
                              <w:spacing w:line="258" w:lineRule="auto"/>
                              <w:textDirection w:val="btLr"/>
                            </w:pPr>
                            <w:r>
                              <w:rPr>
                                <w:color w:val="000000"/>
                              </w:rPr>
                              <w:t>If a young person discloses to you, listen and reassure. Let them know you need to pass on the information. Tell them what will happen next.</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76" o:spid="_x0000_s1032" style="position:absolute;margin-left:-36pt;margin-top:209pt;width:172.3pt;height:7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4KNwIAAGwEAAAOAAAAZHJzL2Uyb0RvYy54bWysVNuO0zAQfUfiHyy/01zY9BI1XaEtRUgr&#10;qFj4gKnjJJYc29huk/49Y6d0u4CEhMiDMxNPz5w5M9P1/dhLcuLWCa0qms1SSrhiuhaqrei3r7s3&#10;S0qcB1WD1IpX9Mwdvd+8frUeTMlz3WlZc0sQRLlyMBXtvDdlkjjW8R7cTBuu8LLRtgePrm2T2sKA&#10;6L1M8jSdJ4O2tbGacefw63a6pJuI3zSc+c9N47gnsqLIzcfTxvMQzmSzhrK1YDrBLjTgH1j0IBQm&#10;vUJtwQM5WvEbVC+Y1U43fsZ0n+imEYzHGrCaLP2lmqcODI+1oDjOXGVy/w+WfTrtLRF1RRdzShT0&#10;2KMvqBqoVnKC31CgwbgS457M3l48h2aodmxsH95YBxkrepcX8/kip+Rc0bf5Kl2tiklgPnrCMCDP&#10;Fst5saCEYcRqscSSQ0DyjGSs8x+47kkwKmqRStQVTo/OT6E/Q0Jip6Wod0LK6ISh4Q/SkhNgu6XP&#10;LuAvoqQiAyYv8gJpAI5cI8Gj2RsUwak2pnvxC2fbwxU1jc+fgAOvLbhuyh4RpuqtPqoauUPZcajf&#10;q5r4s0GdFW4EDWRcT4nkuD9oxDgPQv49DmWTCtUL/Zk6Eiw/HsbY0GvvDro+Y5OdYTuBHB/B+T1Y&#10;HPMMs+PoY97vR7DIRX5UOFurDBuJuxKdu2KR4uLY25vD7Q0o1mncKNRwMh983K9Qr9Lvjl43InYu&#10;kJuoXDjjSMfeX9Yv7MytH6Oe/yQ2PwAAAP//AwBQSwMEFAAGAAgAAAAhABHEsLzhAAAACwEAAA8A&#10;AABkcnMvZG93bnJldi54bWxMj8FuwjAQRO+V+g/WVuoNHNJCUIiD2kq9VoIiFW5ObJKIeB3ZDjh/&#10;3+2p3GY1o9k3xTaanl21851FAYt5AkxjbVWHjYDD9+dsDcwHiUr2FrWASXvYlo8PhcyVveFOX/eh&#10;YVSCPpcC2hCGnHNft9pIP7eDRvLO1hkZ6HQNV07eqNz0PE2SFTeyQ/rQykF/tLq+7Ecj4PQTu/cp&#10;cce4qy7mMB2/Ts00CvH8FN82wIKO4T8Mf/iEDiUxVXZE5VkvYJaltCUIeF2sSVAizdIVsErAMntZ&#10;Ai8Lfr+h/AUAAP//AwBQSwECLQAUAAYACAAAACEAtoM4kv4AAADhAQAAEwAAAAAAAAAAAAAAAAAA&#10;AAAAW0NvbnRlbnRfVHlwZXNdLnhtbFBLAQItABQABgAIAAAAIQA4/SH/1gAAAJQBAAALAAAAAAAA&#10;AAAAAAAAAC8BAABfcmVscy8ucmVsc1BLAQItABQABgAIAAAAIQAkAI4KNwIAAGwEAAAOAAAAAAAA&#10;AAAAAAAAAC4CAABkcnMvZTJvRG9jLnhtbFBLAQItABQABgAIAAAAIQARxLC84QAAAAsBAAAPAAAA&#10;AAAAAAAAAAAAAJEEAABkcnMvZG93bnJldi54bWxQSwUGAAAAAAQABADzAAAAnwUAAAAA&#10;" fillcolor="white [3201]">
                <v:stroke startarrowwidth="narrow" startarrowlength="short" endarrowwidth="narrow" endarrowlength="short" joinstyle="round"/>
                <v:textbox inset="2.53958mm,1.2694mm,2.53958mm,1.2694mm">
                  <w:txbxContent>
                    <w:p w:rsidR="00287B8E" w:rsidRDefault="00287B8E">
                      <w:pPr>
                        <w:spacing w:line="258" w:lineRule="auto"/>
                        <w:textDirection w:val="btLr"/>
                      </w:pPr>
                      <w:r>
                        <w:rPr>
                          <w:color w:val="000000"/>
                        </w:rPr>
                        <w:t>If a young person discloses to you, listen and reassure. Let them know you need to pass on the information. Tell them what will happen next.</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2082800</wp:posOffset>
                </wp:positionH>
                <wp:positionV relativeFrom="paragraph">
                  <wp:posOffset>2743200</wp:posOffset>
                </wp:positionV>
                <wp:extent cx="1226075" cy="899961"/>
                <wp:effectExtent l="0" t="0" r="0" b="0"/>
                <wp:wrapNone/>
                <wp:docPr id="86" name="Rectangle 86"/>
                <wp:cNvGraphicFramePr/>
                <a:graphic xmlns:a="http://schemas.openxmlformats.org/drawingml/2006/main">
                  <a:graphicData uri="http://schemas.microsoft.com/office/word/2010/wordprocessingShape">
                    <wps:wsp>
                      <wps:cNvSpPr/>
                      <wps:spPr>
                        <a:xfrm>
                          <a:off x="4737725" y="3334782"/>
                          <a:ext cx="1216550" cy="890436"/>
                        </a:xfrm>
                        <a:prstGeom prst="rect">
                          <a:avLst/>
                        </a:prstGeom>
                        <a:solidFill>
                          <a:schemeClr val="lt1"/>
                        </a:solidFill>
                        <a:ln w="9525" cap="flat" cmpd="sng">
                          <a:solidFill>
                            <a:srgbClr val="000000"/>
                          </a:solidFill>
                          <a:prstDash val="solid"/>
                          <a:round/>
                          <a:headEnd type="none" w="sm" len="sm"/>
                          <a:tailEnd type="none" w="sm" len="sm"/>
                        </a:ln>
                      </wps:spPr>
                      <wps:txbx>
                        <w:txbxContent>
                          <w:p w:rsidR="00287B8E" w:rsidRDefault="00287B8E">
                            <w:pPr>
                              <w:spacing w:after="0" w:line="240" w:lineRule="auto"/>
                              <w:textDirection w:val="btLr"/>
                            </w:pPr>
                            <w:r>
                              <w:rPr>
                                <w:color w:val="000000"/>
                              </w:rPr>
                              <w:t>If you have a suspicion but the student has not disclosed</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86" o:spid="_x0000_s1033" style="position:absolute;margin-left:164pt;margin-top:3in;width:96.55pt;height:70.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7c2OgIAAGwEAAAOAAAAZHJzL2Uyb0RvYy54bWysVNuO0zAQfUfiHyy/0yS9pY2artCWIqQV&#10;W7HwAVPHSSw5trHdNv17xk5pu4CEhMiDM7YnZ86cmcnqoe8kOXLrhFYlzUYpJVwxXQnVlPTb1+27&#10;BSXOg6pAasVLeuaOPqzfvlmdTMHHutWy4pYgiHLFyZS09d4USeJYyztwI224wsta2w48bm2TVBZO&#10;iN7JZJym8+SkbWWsZtw5PN0Ml3Qd8euaM/9c1457IkuK3HxcbVz3YU3WKygaC6YV7EID/oFFB0Jh&#10;0CvUBjyQgxW/QXWCWe107UdMd4mua8F4zAGzydJfsnlpwfCYC4rjzFUm9/9g2efjzhJRlXQxp0RB&#10;hzX6gqqBaiQneIYCnYwr0O/F7Oxl59AM2fa17cIb8yB9Saf5JM/HM0rOJZ1MJtN8MR4E5r0nDB2y&#10;cTafzbAODD0Wy3Q6iQGSG5Kxzn/kuiPBKKlFKlFXOD45j9HR9adLCOy0FNVWSBk3oWn4o7TkCFhu&#10;6bMQHb945SUVOZV0OQs8GWDL1RI8mp1BEZxqYrhXXzjb7K+oaXz+BBx4bcC1Q/SIMGRv9UFVyASK&#10;lkP1QVXEnw3qrHAiaCDjOkokx/lBI/p5EPLvfpiZVJhgqM9QkWD5ft/HguYBK5zsdXXGIjvDtgI5&#10;PoHzO7DY5hlGx9bHuN8PYJGL/KSwt5bZNIjj42Y6y1MsmL2/2d/fgGKtxolCDQfz0cf5Cvkq/f7g&#10;dS1i5W5ULpyxpWN5LuMXZuZ+H71uP4n1DwAAAP//AwBQSwMEFAAGAAgAAAAhAMb+hi7gAAAACwEA&#10;AA8AAABkcnMvZG93bnJldi54bWxMj81OwzAQhO9IvIO1lbhR5wdoFeJUgMQVqaUS7c2Jt0nU2I5s&#10;p3XenuVEbzPa0ew35SbqgV3Q+d4aAekyAYamsao3rYD99+fjGpgP0ig5WIMCZvSwqe7vSlkoezVb&#10;vOxCy6jE+EIK6EIYC85906GWfmlHNHQ7WadlIOtarpy8UrkeeJYkL1zL3tCHTo740WFz3k1awPEn&#10;9u9z4g5xW5/1fj58Hdt5EuJhEd9egQWM4T8Mf/iEDhUx1XYyyrNBQJ6taUsQ8JRnJCjxnKUpsJrE&#10;Kl8Br0p+u6H6BQAA//8DAFBLAQItABQABgAIAAAAIQC2gziS/gAAAOEBAAATAAAAAAAAAAAAAAAA&#10;AAAAAABbQ29udGVudF9UeXBlc10ueG1sUEsBAi0AFAAGAAgAAAAhADj9If/WAAAAlAEAAAsAAAAA&#10;AAAAAAAAAAAALwEAAF9yZWxzLy5yZWxzUEsBAi0AFAAGAAgAAAAhALWftzY6AgAAbAQAAA4AAAAA&#10;AAAAAAAAAAAALgIAAGRycy9lMm9Eb2MueG1sUEsBAi0AFAAGAAgAAAAhAMb+hi7gAAAACwEAAA8A&#10;AAAAAAAAAAAAAAAAlAQAAGRycy9kb3ducmV2LnhtbFBLBQYAAAAABAAEAPMAAAChBQAAAAA=&#10;" fillcolor="white [3201]">
                <v:stroke startarrowwidth="narrow" startarrowlength="short" endarrowwidth="narrow" endarrowlength="short" joinstyle="round"/>
                <v:textbox inset="2.53958mm,1.2694mm,2.53958mm,1.2694mm">
                  <w:txbxContent>
                    <w:p w:rsidR="00287B8E" w:rsidRDefault="00287B8E">
                      <w:pPr>
                        <w:spacing w:after="0" w:line="240" w:lineRule="auto"/>
                        <w:textDirection w:val="btLr"/>
                      </w:pPr>
                      <w:r>
                        <w:rPr>
                          <w:color w:val="000000"/>
                        </w:rPr>
                        <w:t>If you have a suspicion but the student has not disclosed</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4178300</wp:posOffset>
                </wp:positionH>
                <wp:positionV relativeFrom="paragraph">
                  <wp:posOffset>2743200</wp:posOffset>
                </wp:positionV>
                <wp:extent cx="1591448" cy="796705"/>
                <wp:effectExtent l="0" t="0" r="0" b="0"/>
                <wp:wrapNone/>
                <wp:docPr id="87" name="Rectangle 87"/>
                <wp:cNvGraphicFramePr/>
                <a:graphic xmlns:a="http://schemas.openxmlformats.org/drawingml/2006/main">
                  <a:graphicData uri="http://schemas.microsoft.com/office/word/2010/wordprocessingShape">
                    <wps:wsp>
                      <wps:cNvSpPr/>
                      <wps:spPr>
                        <a:xfrm>
                          <a:off x="4555039" y="3386410"/>
                          <a:ext cx="1581923" cy="787180"/>
                        </a:xfrm>
                        <a:prstGeom prst="rect">
                          <a:avLst/>
                        </a:prstGeom>
                        <a:solidFill>
                          <a:schemeClr val="lt1"/>
                        </a:solidFill>
                        <a:ln w="9525" cap="flat" cmpd="sng">
                          <a:solidFill>
                            <a:srgbClr val="000000"/>
                          </a:solidFill>
                          <a:prstDash val="solid"/>
                          <a:round/>
                          <a:headEnd type="none" w="sm" len="sm"/>
                          <a:tailEnd type="none" w="sm" len="sm"/>
                        </a:ln>
                      </wps:spPr>
                      <wps:txbx>
                        <w:txbxContent>
                          <w:p w:rsidR="00287B8E" w:rsidRDefault="00287B8E">
                            <w:pPr>
                              <w:spacing w:after="0" w:line="240" w:lineRule="auto"/>
                              <w:textDirection w:val="btLr"/>
                            </w:pPr>
                            <w:r>
                              <w:rPr>
                                <w:color w:val="000000"/>
                              </w:rPr>
                              <w:t>Notify your Designated</w:t>
                            </w:r>
                          </w:p>
                          <w:p w:rsidR="00287B8E" w:rsidRDefault="00287B8E">
                            <w:pPr>
                              <w:spacing w:after="0" w:line="240" w:lineRule="auto"/>
                              <w:textDirection w:val="btLr"/>
                            </w:pPr>
                            <w:r>
                              <w:rPr>
                                <w:color w:val="000000"/>
                              </w:rPr>
                              <w:t>Safeguarding Lead of</w:t>
                            </w:r>
                          </w:p>
                          <w:p w:rsidR="00287B8E" w:rsidRDefault="00287B8E">
                            <w:pPr>
                              <w:spacing w:line="258" w:lineRule="auto"/>
                              <w:textDirection w:val="btLr"/>
                            </w:pPr>
                            <w:proofErr w:type="gramStart"/>
                            <w:r>
                              <w:rPr>
                                <w:color w:val="000000"/>
                              </w:rPr>
                              <w:t>your</w:t>
                            </w:r>
                            <w:proofErr w:type="gramEnd"/>
                            <w:r>
                              <w:rPr>
                                <w:color w:val="000000"/>
                              </w:rPr>
                              <w:t xml:space="preserve"> action as soon as you can.</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87" o:spid="_x0000_s1034" style="position:absolute;margin-left:329pt;margin-top:3in;width:125.3pt;height:6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kOAIAAGwEAAAOAAAAZHJzL2Uyb0RvYy54bWysVNuO0zAQfUfiHyy/0yRts02jpiu0ZRHS&#10;iq1Y+ICp4ySWHNvYbpP+PWO3tF1AQkLkwRnbJ2fO3LK6H3tJDtw6oVVFs0lKCVdM10K1Ff329fFd&#10;QYnzoGqQWvGKHrmj9+u3b1aDKflUd1rW3BIkUa4cTEU7702ZJI51vAc30YYrvGy07cHj1rZJbWFA&#10;9l4m0zS9SwZta2M1487h6eZ0SdeRv2k4889N47gnsqKozcfVxnUX1mS9grK1YDrBzjLgH1T0IBQ6&#10;vVBtwAPZW/EbVS+Y1U43fsJ0n+imEYzHGDCaLP0lmpcODI+xYHKcuaTJ/T9a9vmwtUTUFS0WlCjo&#10;sUZfMGugWskJnmGCBuNKxL2YrT3vHJoh2rGxfXhjHGSs6DzP83S2pORY0dmsuJtn5wTz0ROGgCwv&#10;suV0RglDxKJYZEUEJFcmY53/yHVPglFRi1JiXuHw5Dx6R+hPSHDstBT1o5AybkLT8AdpyQGw3NJn&#10;QT1+8QolFRkqusynOcoAbLlGgkezN5gEp9ro7tUXzra7C2sanz8RB10bcN3Je2QIMCit3qs6Wh2H&#10;+oOqiT8azLPCiaBBjOspkRznB42I8yDk33EYmVQYYKjPqSLB8uNuPBU0cIWTna6PWGRn2KNAjU/g&#10;/BYstnmG3rH10e/3PVjUIj8p7K1lNg/J8XEzzxcpDo69vdnd3oBincaJwhyezAcf5ytErvT7vdeN&#10;iJW7SjlrxpaO5TmPX5iZ231EXX8S6x8AAAD//wMAUEsDBBQABgAIAAAAIQCSwRZi4QAAAAsBAAAP&#10;AAAAZHJzL2Rvd25yZXYueG1sTI/BTsMwEETvSPyDtUjcqE0hIaRxKkDiitRSifbmxG4SNV5HsdM6&#10;f89yordZzWj2TbGOtmdnM/rOoYTHhQBmsHa6w0bC7vvzIQPmg0KteodGwmw8rMvbm0Ll2l1wY87b&#10;0DAqQZ8rCW0IQ865r1tjlV+4wSB5RzdaFegcG65HdaFy2/OlECm3qkP60KrBfLSmPm0nK+HwE7v3&#10;WYz7uKlOdjfvvw7NPEl5fxffVsCCieE/DH/4hA4lMVVuQu1ZLyFNMtoSJDw/LUlQ4lVkKbBKQpK8&#10;JMDLgl9vKH8BAAD//wMAUEsBAi0AFAAGAAgAAAAhALaDOJL+AAAA4QEAABMAAAAAAAAAAAAAAAAA&#10;AAAAAFtDb250ZW50X1R5cGVzXS54bWxQSwECLQAUAAYACAAAACEAOP0h/9YAAACUAQAACwAAAAAA&#10;AAAAAAAAAAAvAQAAX3JlbHMvLnJlbHNQSwECLQAUAAYACAAAACEA5/w9JDgCAABsBAAADgAAAAAA&#10;AAAAAAAAAAAuAgAAZHJzL2Uyb0RvYy54bWxQSwECLQAUAAYACAAAACEAksEWYuEAAAALAQAADwAA&#10;AAAAAAAAAAAAAACSBAAAZHJzL2Rvd25yZXYueG1sUEsFBgAAAAAEAAQA8wAAAKAFAAAAAA==&#10;" fillcolor="white [3201]">
                <v:stroke startarrowwidth="narrow" startarrowlength="short" endarrowwidth="narrow" endarrowlength="short" joinstyle="round"/>
                <v:textbox inset="2.53958mm,1.2694mm,2.53958mm,1.2694mm">
                  <w:txbxContent>
                    <w:p w:rsidR="00287B8E" w:rsidRDefault="00287B8E">
                      <w:pPr>
                        <w:spacing w:after="0" w:line="240" w:lineRule="auto"/>
                        <w:textDirection w:val="btLr"/>
                      </w:pPr>
                      <w:r>
                        <w:rPr>
                          <w:color w:val="000000"/>
                        </w:rPr>
                        <w:t>Notify your Designated</w:t>
                      </w:r>
                    </w:p>
                    <w:p w:rsidR="00287B8E" w:rsidRDefault="00287B8E">
                      <w:pPr>
                        <w:spacing w:after="0" w:line="240" w:lineRule="auto"/>
                        <w:textDirection w:val="btLr"/>
                      </w:pPr>
                      <w:r>
                        <w:rPr>
                          <w:color w:val="000000"/>
                        </w:rPr>
                        <w:t>Safeguarding Lead of</w:t>
                      </w:r>
                    </w:p>
                    <w:p w:rsidR="00287B8E" w:rsidRDefault="00287B8E">
                      <w:pPr>
                        <w:spacing w:line="258" w:lineRule="auto"/>
                        <w:textDirection w:val="btLr"/>
                      </w:pPr>
                      <w:proofErr w:type="gramStart"/>
                      <w:r>
                        <w:rPr>
                          <w:color w:val="000000"/>
                        </w:rPr>
                        <w:t>your</w:t>
                      </w:r>
                      <w:proofErr w:type="gramEnd"/>
                      <w:r>
                        <w:rPr>
                          <w:color w:val="000000"/>
                        </w:rPr>
                        <w:t xml:space="preserve"> action as soon as you can.</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-368299</wp:posOffset>
                </wp:positionH>
                <wp:positionV relativeFrom="paragraph">
                  <wp:posOffset>3962400</wp:posOffset>
                </wp:positionV>
                <wp:extent cx="2545991" cy="462280"/>
                <wp:effectExtent l="0" t="0" r="0" b="0"/>
                <wp:wrapNone/>
                <wp:docPr id="80" name="Rectangle 80"/>
                <wp:cNvGraphicFramePr/>
                <a:graphic xmlns:a="http://schemas.openxmlformats.org/drawingml/2006/main">
                  <a:graphicData uri="http://schemas.microsoft.com/office/word/2010/wordprocessingShape">
                    <wps:wsp>
                      <wps:cNvSpPr/>
                      <wps:spPr>
                        <a:xfrm>
                          <a:off x="4077767" y="3553623"/>
                          <a:ext cx="2536466" cy="452755"/>
                        </a:xfrm>
                        <a:prstGeom prst="rect">
                          <a:avLst/>
                        </a:prstGeom>
                        <a:solidFill>
                          <a:schemeClr val="lt1"/>
                        </a:solidFill>
                        <a:ln w="9525" cap="flat" cmpd="sng">
                          <a:solidFill>
                            <a:srgbClr val="000000"/>
                          </a:solidFill>
                          <a:prstDash val="solid"/>
                          <a:round/>
                          <a:headEnd type="none" w="sm" len="sm"/>
                          <a:tailEnd type="none" w="sm" len="sm"/>
                        </a:ln>
                      </wps:spPr>
                      <wps:txbx>
                        <w:txbxContent>
                          <w:p w:rsidR="00287B8E" w:rsidRDefault="00287B8E">
                            <w:pPr>
                              <w:spacing w:line="258" w:lineRule="auto"/>
                              <w:textDirection w:val="btLr"/>
                            </w:pPr>
                            <w:r>
                              <w:rPr>
                                <w:color w:val="000000"/>
                              </w:rPr>
                              <w:t>Complete the record of concern form and hand DSL before the end of the day</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80" o:spid="_x0000_s1035" style="position:absolute;margin-left:-29pt;margin-top:312pt;width:200.45pt;height:36.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3LxNwIAAGwEAAAOAAAAZHJzL2Uyb0RvYy54bWysVFGP2jAMfp+0/xDlfbQUCkdFOU3HmCad&#10;dqfd9gNMmraR0iRLAi3/fk7KgNsmTZrGQ7AT8/nzZ5v1/dBJcuTWCa1KOp2klHDFdCVUU9JvX3fv&#10;7ihxHlQFUite0hN39H7z9s26NwXPdKtlxS1BEOWK3pS09d4USeJYyztwE224wsda2w48urZJKgs9&#10;oncyydJ0kfTaVsZqxp3D2+34SDcRv64580917bgnsqTIzcfTxnMfzmSzhqKxYFrBzjTgH1h0IBQm&#10;vUBtwQM5WPEbVCeY1U7XfsJ0l+i6FozHGrCaafpLNS8tGB5rQXGcucjk/h8s+3x8tkRUJb1DeRR0&#10;2KMvqBqoRnKCdyhQb1yBcS/m2Z49h2aodqhtF76xDjKUdJ4ul8vFkpJTSWd5Pltks1FgPnjCMCDD&#10;u/liQQnDiHmeLfM8BCRXJGOd/8h1R4JRUotUoq5wfHR+DP0ZEhI7LUW1E1JGJwwNf5CWHAHbLf30&#10;DP4qSirSl3SVZznSABy5WoJHszMoglNNTPfqF842+wtqGj9/Ag68tuDaMXtEGKu3+qAq5A5Fy6H6&#10;oCriTwZ1VrgRNJBxHSWS4/6gEeM8CPn3OJRNKlQv9GfsSLD8sB9iQ1cBK9zsdXXCJjvDdgI5PoLz&#10;z2BxzKeYHUcf834/gEUu8pPC2VpN50EcH515vkxxMuzty/72BRRrNW4UajiaDz7uV6hX6fcHr2sR&#10;O3elcuaMIx17f16/sDO3foy6/klsfgAAAP//AwBQSwMEFAAGAAgAAAAhAIJST+fhAAAACwEAAA8A&#10;AABkcnMvZG93bnJldi54bWxMj8FOwzAQRO9I/IO1SNxap6FEaYhTARJXpJZKtDcn3iZRYzuyndb5&#10;e5YT3HZ3RrNvym3UA7ui8701AlbLBBiaxqretAIOXx+LHJgP0ig5WIMCZvSwre7vSlkoezM7vO5D&#10;yyjE+EIK6EIYC85906GWfmlHNKSdrdMy0Oparpy8UbgeeJokGdeyN/ShkyO+d9hc9pMWcPqO/duc&#10;uGPc1Rd9mI+fp3aehHh8iK8vwALG8GeGX3xCh4qYajsZ5dkgYPGcU5cgIEvXNJDjaZ1ugNV02WQ5&#10;8Krk/ztUPwAAAP//AwBQSwECLQAUAAYACAAAACEAtoM4kv4AAADhAQAAEwAAAAAAAAAAAAAAAAAA&#10;AAAAW0NvbnRlbnRfVHlwZXNdLnhtbFBLAQItABQABgAIAAAAIQA4/SH/1gAAAJQBAAALAAAAAAAA&#10;AAAAAAAAAC8BAABfcmVscy8ucmVsc1BLAQItABQABgAIAAAAIQD5T3LxNwIAAGwEAAAOAAAAAAAA&#10;AAAAAAAAAC4CAABkcnMvZTJvRG9jLnhtbFBLAQItABQABgAIAAAAIQCCUk/n4QAAAAsBAAAPAAAA&#10;AAAAAAAAAAAAAJEEAABkcnMvZG93bnJldi54bWxQSwUGAAAAAAQABADzAAAAnwUAAAAA&#10;" fillcolor="white [3201]">
                <v:stroke startarrowwidth="narrow" startarrowlength="short" endarrowwidth="narrow" endarrowlength="short" joinstyle="round"/>
                <v:textbox inset="2.53958mm,1.2694mm,2.53958mm,1.2694mm">
                  <w:txbxContent>
                    <w:p w:rsidR="00287B8E" w:rsidRDefault="00287B8E">
                      <w:pPr>
                        <w:spacing w:line="258" w:lineRule="auto"/>
                        <w:textDirection w:val="btLr"/>
                      </w:pPr>
                      <w:r>
                        <w:rPr>
                          <w:color w:val="000000"/>
                        </w:rPr>
                        <w:t>Complete the record of concern form and hand DSL before the end of the day</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3708400</wp:posOffset>
                </wp:positionH>
                <wp:positionV relativeFrom="paragraph">
                  <wp:posOffset>3962400</wp:posOffset>
                </wp:positionV>
                <wp:extent cx="2474430" cy="478155"/>
                <wp:effectExtent l="0" t="0" r="0" b="0"/>
                <wp:wrapNone/>
                <wp:docPr id="69" name="Rectangle 69"/>
                <wp:cNvGraphicFramePr/>
                <a:graphic xmlns:a="http://schemas.openxmlformats.org/drawingml/2006/main">
                  <a:graphicData uri="http://schemas.microsoft.com/office/word/2010/wordprocessingShape">
                    <wps:wsp>
                      <wps:cNvSpPr/>
                      <wps:spPr>
                        <a:xfrm>
                          <a:off x="4113548" y="3545685"/>
                          <a:ext cx="2464905" cy="468630"/>
                        </a:xfrm>
                        <a:prstGeom prst="rect">
                          <a:avLst/>
                        </a:prstGeom>
                        <a:solidFill>
                          <a:schemeClr val="lt1"/>
                        </a:solidFill>
                        <a:ln w="9525" cap="flat" cmpd="sng">
                          <a:solidFill>
                            <a:srgbClr val="000000"/>
                          </a:solidFill>
                          <a:prstDash val="solid"/>
                          <a:round/>
                          <a:headEnd type="none" w="sm" len="sm"/>
                          <a:tailEnd type="none" w="sm" len="sm"/>
                        </a:ln>
                      </wps:spPr>
                      <wps:txbx>
                        <w:txbxContent>
                          <w:p w:rsidR="00287B8E" w:rsidRDefault="00287B8E">
                            <w:pPr>
                              <w:spacing w:after="0" w:line="240" w:lineRule="auto"/>
                              <w:textDirection w:val="btLr"/>
                            </w:pPr>
                            <w:r>
                              <w:rPr>
                                <w:color w:val="000000"/>
                              </w:rPr>
                              <w:t>Complete record of concern form and hand DSL before the end of the day.</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69" o:spid="_x0000_s1036" style="position:absolute;margin-left:292pt;margin-top:312pt;width:194.85pt;height:37.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V9OQIAAG0EAAAOAAAAZHJzL2Uyb0RvYy54bWysVMGO0zAQvSPxD5bvNEk3KW3UdIW2LEJa&#10;QcXCB0wdJ7Hk2MZ2m/TvGTul7QISEiIHZ2xPZt57M5P1/dhLcuTWCa0qms1SSrhiuhaqrei3r49v&#10;lpQ4D6oGqRWv6Ik7er95/Wo9mJLPdadlzS3BIMqVg6lo570pk8SxjvfgZtpwhZeNtj143No2qS0M&#10;GL2XyTxNF8mgbW2sZtw5PN1Ol3QT4zcNZ/5z0zjuiawoYvNxtXHdhzXZrKFsLZhOsDMM+AcUPQiF&#10;SS+htuCBHKz4LVQvmNVON37GdJ/ophGMRw7IJkt/YfPcgeGRC4rjzEUm9//Csk/HnSWiruhiRYmC&#10;Hmv0BVUD1UpO8AwFGowr0e/Z7Ox559AMbMfG9uGNPMhY0TzL7oocK36qKBrFYllMAvPRE4YO83yR&#10;r9KCEoYe+WK5uIsVSK6RjHX+A9c9CUZFLUKJusLxyXnMjq4/XUJip6WoH4WUcROahj9IS46A5ZY+&#10;C9nxixdeUpGhoqtiHmAAtlwjwaPZGxTBqTame/GFs+3+EjWNz58CB1xbcN2UPUaY2Ft9UDUigbLj&#10;UL9XNfEngzornAgawLieEslxftCIfh6E/LsfMpMKCYb6TBUJlh/3YyxoFrUNR3tdn7DKzrBHgSCf&#10;wPkdWOzzDNNj72Pi7wewCEZ+VNhcqywP6vi4yYu3KU6Ovb3Z396AYp3GkUIRJ/PBxwELhJV+d/C6&#10;EbF0Vyhn0NjTsT7n+QtDc7uPXte/xOYHAAAA//8DAFBLAwQUAAYACAAAACEALsYNM+AAAAALAQAA&#10;DwAAAGRycy9kb3ducmV2LnhtbEyPQU/DMAyF70j8h8hI3FjKBttamk6AxBVpYxLbLW1MW61xqiTd&#10;2n+Pd4Kb7ff0/L18M9pOnNGH1pGCx1kCAqlypqVawf7r42ENIkRNRneOUMGEATbF7U2uM+MutMXz&#10;LtaCQyhkWkETY59JGaoGrQ4z1yOx9uO81ZFXX0vj9YXDbSfnSbKUVrfEHxrd43uD1Wk3WAXH77F9&#10;mxJ/GLflye6nw+exngal7u/G1xcQEcf4Z4YrPqNDwUylG8gE0Sl4Xj9xl6hgOb8O7EhXixWIki9p&#10;ugBZ5PJ/h+IXAAD//wMAUEsBAi0AFAAGAAgAAAAhALaDOJL+AAAA4QEAABMAAAAAAAAAAAAAAAAA&#10;AAAAAFtDb250ZW50X1R5cGVzXS54bWxQSwECLQAUAAYACAAAACEAOP0h/9YAAACUAQAACwAAAAAA&#10;AAAAAAAAAAAvAQAAX3JlbHMvLnJlbHNQSwECLQAUAAYACAAAACEA5pq1fTkCAABtBAAADgAAAAAA&#10;AAAAAAAAAAAuAgAAZHJzL2Uyb0RvYy54bWxQSwECLQAUAAYACAAAACEALsYNM+AAAAALAQAADwAA&#10;AAAAAAAAAAAAAACTBAAAZHJzL2Rvd25yZXYueG1sUEsFBgAAAAAEAAQA8wAAAKAFAAAAAA==&#10;" fillcolor="white [3201]">
                <v:stroke startarrowwidth="narrow" startarrowlength="short" endarrowwidth="narrow" endarrowlength="short" joinstyle="round"/>
                <v:textbox inset="2.53958mm,1.2694mm,2.53958mm,1.2694mm">
                  <w:txbxContent>
                    <w:p w:rsidR="00287B8E" w:rsidRDefault="00287B8E">
                      <w:pPr>
                        <w:spacing w:after="0" w:line="240" w:lineRule="auto"/>
                        <w:textDirection w:val="btLr"/>
                      </w:pPr>
                      <w:r>
                        <w:rPr>
                          <w:color w:val="000000"/>
                        </w:rPr>
                        <w:t>Complete record of concern form and hand DSL before the end of the day.</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1</wp:posOffset>
                </wp:positionH>
                <wp:positionV relativeFrom="paragraph">
                  <wp:posOffset>4787900</wp:posOffset>
                </wp:positionV>
                <wp:extent cx="1575325" cy="629727"/>
                <wp:effectExtent l="0" t="0" r="0" b="0"/>
                <wp:wrapNone/>
                <wp:docPr id="78" name="Rectangle 78"/>
                <wp:cNvGraphicFramePr/>
                <a:graphic xmlns:a="http://schemas.openxmlformats.org/drawingml/2006/main">
                  <a:graphicData uri="http://schemas.microsoft.com/office/word/2010/wordprocessingShape">
                    <wps:wsp>
                      <wps:cNvSpPr/>
                      <wps:spPr>
                        <a:xfrm>
                          <a:off x="4563100" y="3469899"/>
                          <a:ext cx="1565800" cy="620202"/>
                        </a:xfrm>
                        <a:prstGeom prst="rect">
                          <a:avLst/>
                        </a:prstGeom>
                        <a:solidFill>
                          <a:schemeClr val="lt1"/>
                        </a:solidFill>
                        <a:ln w="9525" cap="flat" cmpd="sng">
                          <a:solidFill>
                            <a:srgbClr val="000000"/>
                          </a:solidFill>
                          <a:prstDash val="solid"/>
                          <a:round/>
                          <a:headEnd type="none" w="sm" len="sm"/>
                          <a:tailEnd type="none" w="sm" len="sm"/>
                        </a:ln>
                      </wps:spPr>
                      <wps:txbx>
                        <w:txbxContent>
                          <w:p w:rsidR="00287B8E" w:rsidRDefault="00287B8E">
                            <w:pPr>
                              <w:spacing w:line="258" w:lineRule="auto"/>
                              <w:textDirection w:val="btLr"/>
                            </w:pPr>
                            <w:r>
                              <w:rPr>
                                <w:color w:val="000000"/>
                              </w:rPr>
                              <w:t>Hand the record of concern form to the DSL</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78" o:spid="_x0000_s1037" style="position:absolute;margin-left:0;margin-top:377pt;width:124.05pt;height:49.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dwNQIAAG0EAAAOAAAAZHJzL2Uyb0RvYy54bWysVGGP2jAM/T5p/yHK99GWoxxUlNN0jGnS&#10;aYd22w8wadpGSpMsCbT8+zkpA26bNGlaKwUnMc/Pz3ZXD0MnyZFbJ7QqaTZJKeGK6UqopqTfvm7f&#10;LShxHlQFUite0hN39GH99s2qNwWf6lbLiluCIMoVvSlp670pksSxlnfgJtpwhZe1th143NomqSz0&#10;iN7JZJqm86TXtjJWM+4cnm7GS7qO+HXNmX+ua8c9kSVFbj6uNq77sCbrFRSNBdMKdqYB/8CiA6Ew&#10;6AVqAx7IwYrfoDrBrHa69hOmu0TXtWA85oDZZOkv2by0YHjMBcVx5iKT+3+w7PNxZ4moSnqPlVLQ&#10;YY2+oGqgGskJnqFAvXEF+r2YnT3vHJoh26G2XfjFPMhQ0lk+v8tSlPlU0rvZfLlYLkeB+eAJQ4cs&#10;n+eL4MDQYz5N8Q0OyRXJWOc/ct2RYJTUIpWoKxyfnB9df7qEwE5LUW2FlHETmoY/SkuOgOWWPjuD&#10;v/KSivQlXebTHGkAtlwtwaPZGRTBqSaGe/UPZ5v9BTWNz5+AA68NuHaMHhHG7K0+qAq5Q9FyqD6o&#10;iviTQZ0VTgQNZFxHieQ4P2hEPw9C/t0PZZMK1Qv1GSsSLD/sh1jQLKYfjva6OmGVnWFbgSSfwPkd&#10;WOzzDMNj72Pg7wewSEZ+Uthcy2wW1PFxM8vvQ8Xs7c3+9gYUazWOFIo4mo8+DlhIWOn3B69rEUt3&#10;pXImjT0di3+evzA0t/vodf1KrH8AAAD//wMAUEsDBBQABgAIAAAAIQACaRW13gAAAAgBAAAPAAAA&#10;ZHJzL2Rvd25yZXYueG1sTI/NTsMwEITvSLyDtUjcqNPQQhTiVIDEFak/Eu3NiZckaryOYqd13p7l&#10;BLdZzWrmm2ITbS8uOPrOkYLlIgGBVDvTUaPgsP94yED4oMno3hEqmNHDpry9KXRu3JW2eNmFRnAI&#10;+VwraEMYcil93aLVfuEGJPa+3Wh14HNspBn1lcNtL9MkeZJWd8QNrR7wvcX6vJusgtNX7N7mZDzG&#10;bXW2h/n4eWrmSan7u/j6AiJgDH/P8IvP6FAyU+UmMl70CnhIUPC8XrFgO11lSxCVgmz9mIIsC/l/&#10;QPkDAAD//wMAUEsBAi0AFAAGAAgAAAAhALaDOJL+AAAA4QEAABMAAAAAAAAAAAAAAAAAAAAAAFtD&#10;b250ZW50X1R5cGVzXS54bWxQSwECLQAUAAYACAAAACEAOP0h/9YAAACUAQAACwAAAAAAAAAAAAAA&#10;AAAvAQAAX3JlbHMvLnJlbHNQSwECLQAUAAYACAAAACEA946HcDUCAABtBAAADgAAAAAAAAAAAAAA&#10;AAAuAgAAZHJzL2Uyb0RvYy54bWxQSwECLQAUAAYACAAAACEAAmkVtd4AAAAIAQAADwAAAAAAAAAA&#10;AAAAAACPBAAAZHJzL2Rvd25yZXYueG1sUEsFBgAAAAAEAAQA8wAAAJoFAAAAAA==&#10;" fillcolor="white [3201]">
                <v:stroke startarrowwidth="narrow" startarrowlength="short" endarrowwidth="narrow" endarrowlength="short" joinstyle="round"/>
                <v:textbox inset="2.53958mm,1.2694mm,2.53958mm,1.2694mm">
                  <w:txbxContent>
                    <w:p w:rsidR="00287B8E" w:rsidRDefault="00287B8E">
                      <w:pPr>
                        <w:spacing w:line="258" w:lineRule="auto"/>
                        <w:textDirection w:val="btLr"/>
                      </w:pPr>
                      <w:r>
                        <w:rPr>
                          <w:color w:val="000000"/>
                        </w:rPr>
                        <w:t>Hand the record of concern form to the DSL</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3492500</wp:posOffset>
                </wp:positionH>
                <wp:positionV relativeFrom="paragraph">
                  <wp:posOffset>5524500</wp:posOffset>
                </wp:positionV>
                <wp:extent cx="2815590" cy="780801"/>
                <wp:effectExtent l="0" t="0" r="0" b="0"/>
                <wp:wrapNone/>
                <wp:docPr id="79" name="Rectangle 79"/>
                <wp:cNvGraphicFramePr/>
                <a:graphic xmlns:a="http://schemas.openxmlformats.org/drawingml/2006/main">
                  <a:graphicData uri="http://schemas.microsoft.com/office/word/2010/wordprocessingShape">
                    <wps:wsp>
                      <wps:cNvSpPr/>
                      <wps:spPr>
                        <a:xfrm>
                          <a:off x="3942968" y="3394362"/>
                          <a:ext cx="2806065" cy="771276"/>
                        </a:xfrm>
                        <a:prstGeom prst="rect">
                          <a:avLst/>
                        </a:prstGeom>
                        <a:solidFill>
                          <a:schemeClr val="lt1"/>
                        </a:solidFill>
                        <a:ln w="9525" cap="flat" cmpd="sng">
                          <a:solidFill>
                            <a:srgbClr val="000000"/>
                          </a:solidFill>
                          <a:prstDash val="solid"/>
                          <a:round/>
                          <a:headEnd type="none" w="sm" len="sm"/>
                          <a:tailEnd type="none" w="sm" len="sm"/>
                        </a:ln>
                      </wps:spPr>
                      <wps:txbx>
                        <w:txbxContent>
                          <w:p w:rsidR="00287B8E" w:rsidRDefault="00287B8E">
                            <w:pPr>
                              <w:spacing w:after="0" w:line="240" w:lineRule="auto"/>
                              <w:textDirection w:val="btLr"/>
                            </w:pPr>
                            <w:r>
                              <w:rPr>
                                <w:color w:val="000000"/>
                              </w:rPr>
                              <w:t>Maintain confidentiality. Do not contact</w:t>
                            </w:r>
                          </w:p>
                          <w:p w:rsidR="00287B8E" w:rsidRDefault="00287B8E">
                            <w:pPr>
                              <w:spacing w:after="0" w:line="240" w:lineRule="auto"/>
                              <w:textDirection w:val="btLr"/>
                            </w:pPr>
                            <w:proofErr w:type="gramStart"/>
                            <w:r>
                              <w:rPr>
                                <w:color w:val="000000"/>
                              </w:rPr>
                              <w:t>parents</w:t>
                            </w:r>
                            <w:proofErr w:type="gramEnd"/>
                            <w:r>
                              <w:rPr>
                                <w:color w:val="000000"/>
                              </w:rPr>
                              <w:t>. The DSL will advise how parents</w:t>
                            </w:r>
                          </w:p>
                          <w:p w:rsidR="00287B8E" w:rsidRDefault="00287B8E">
                            <w:pPr>
                              <w:spacing w:line="258" w:lineRule="auto"/>
                              <w:textDirection w:val="btLr"/>
                            </w:pPr>
                            <w:proofErr w:type="gramStart"/>
                            <w:r>
                              <w:rPr>
                                <w:color w:val="000000"/>
                              </w:rPr>
                              <w:t>will</w:t>
                            </w:r>
                            <w:proofErr w:type="gramEnd"/>
                            <w:r>
                              <w:rPr>
                                <w:color w:val="000000"/>
                              </w:rPr>
                              <w:t xml:space="preserve"> be contacted and who else needs to know</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79" o:spid="_x0000_s1038" style="position:absolute;margin-left:275pt;margin-top:435pt;width:221.7pt;height:6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NkNgIAAG0EAAAOAAAAZHJzL2Uyb0RvYy54bWysVNuO2jAQfa/Uf7D8XnJZLktEWFVLqSqt&#10;uqjbfsDgOIklx3ZtQ8Lfd+xQYNtKlaryYGbs4cyZMzOsHoZOkiO3TmhV0mySUsIV05VQTUm/fd2+&#10;u6fEeVAVSK14SU/c0Yf12zer3hQ8162WFbcEQZQrelPS1ntTJIljLe/ATbThCh9rbTvw6NomqSz0&#10;iN7JJE/TedJrWxmrGXcObzfjI11H/LrmzD/XteOeyJIiNx9PG899OJP1CorGgmkFO9OAf2DRgVCY&#10;9AK1AQ/kYMVvUJ1gVjtd+wnTXaLrWjAea8BqsvSXal5aMDzWguI4c5HJ/T9Y9vm4s0RUJV0sKVHQ&#10;YY++oGqgGskJ3qFAvXEFxr2YnT17Ds1Q7VDbLnxjHWQo6d1ymi/n2PET2ujczfNRYD54wjAgv0/n&#10;6XxGCcOIxSLLF/MQkFyRjHX+I9cdCUZJLVKJusLxyfkx9GdISOy0FNVWSBmdMDT8UVpyBGy39NkZ&#10;/FWUVKQv6XKWBxqAI1dL8Gh2BkVwqonpXv3C2WZ/QU3j50/AgdcGXDtmjwhj9VYfVIXcoWg5VB9U&#10;RfzJoM4KN4IGMq6jRHLcHzRinAch/x6HskmF6oX+jB0Jlh/2Q2xoFsUPV3tdnbDLzrCtQJJP4PwO&#10;LM55hulx9jHx9wNYJCM/KRyuZTYN6vjoTGeLFDfH3r7sb19AsVbjSqGIo/no44KFgpV+f/C6FrF1&#10;Vypn0jjTsfnn/QtLc+vHqOu/xPoHAAAA//8DAFBLAwQUAAYACAAAACEA34FF8N8AAAALAQAADwAA&#10;AGRycy9kb3ducmV2LnhtbEyPwU7DMBBE70j9B2srcaM2hUIb4lQFiStSSyXamxMvSdR4HdlO6/w9&#10;Lhe4zWhHs2/ydTQdO6PzrSUJ9zMBDKmyuqVawv7z/W4JzAdFWnWWUMKIHtbF5CZXmbYX2uJ5F2qW&#10;SshnSkITQp9x7qsGjfIz2yOl27d1RoVkXc21U5dUbjo+F+KJG9VS+tCoHt8arE67wUg4fsX2dRTu&#10;ELflyezHw8exHgcpb6dx8wIsYAx/YbjiJ3QoElNpB9KedRIWC5G2BAnL56tIidXq4RFY+SsE8CLn&#10;/zcUPwAAAP//AwBQSwECLQAUAAYACAAAACEAtoM4kv4AAADhAQAAEwAAAAAAAAAAAAAAAAAAAAAA&#10;W0NvbnRlbnRfVHlwZXNdLnhtbFBLAQItABQABgAIAAAAIQA4/SH/1gAAAJQBAAALAAAAAAAAAAAA&#10;AAAAAC8BAABfcmVscy8ucmVsc1BLAQItABQABgAIAAAAIQDb7PNkNgIAAG0EAAAOAAAAAAAAAAAA&#10;AAAAAC4CAABkcnMvZTJvRG9jLnhtbFBLAQItABQABgAIAAAAIQDfgUXw3wAAAAsBAAAPAAAAAAAA&#10;AAAAAAAAAJAEAABkcnMvZG93bnJldi54bWxQSwUGAAAAAAQABADzAAAAnAUAAAAA&#10;" fillcolor="white [3201]">
                <v:stroke startarrowwidth="narrow" startarrowlength="short" endarrowwidth="narrow" endarrowlength="short" joinstyle="round"/>
                <v:textbox inset="2.53958mm,1.2694mm,2.53958mm,1.2694mm">
                  <w:txbxContent>
                    <w:p w:rsidR="00287B8E" w:rsidRDefault="00287B8E">
                      <w:pPr>
                        <w:spacing w:after="0" w:line="240" w:lineRule="auto"/>
                        <w:textDirection w:val="btLr"/>
                      </w:pPr>
                      <w:r>
                        <w:rPr>
                          <w:color w:val="000000"/>
                        </w:rPr>
                        <w:t>Maintain confidentiality. Do not contact</w:t>
                      </w:r>
                    </w:p>
                    <w:p w:rsidR="00287B8E" w:rsidRDefault="00287B8E">
                      <w:pPr>
                        <w:spacing w:after="0" w:line="240" w:lineRule="auto"/>
                        <w:textDirection w:val="btLr"/>
                      </w:pPr>
                      <w:proofErr w:type="gramStart"/>
                      <w:r>
                        <w:rPr>
                          <w:color w:val="000000"/>
                        </w:rPr>
                        <w:t>parents</w:t>
                      </w:r>
                      <w:proofErr w:type="gramEnd"/>
                      <w:r>
                        <w:rPr>
                          <w:color w:val="000000"/>
                        </w:rPr>
                        <w:t>. The DSL will advise how parents</w:t>
                      </w:r>
                    </w:p>
                    <w:p w:rsidR="00287B8E" w:rsidRDefault="00287B8E">
                      <w:pPr>
                        <w:spacing w:line="258" w:lineRule="auto"/>
                        <w:textDirection w:val="btLr"/>
                      </w:pPr>
                      <w:proofErr w:type="gramStart"/>
                      <w:r>
                        <w:rPr>
                          <w:color w:val="000000"/>
                        </w:rPr>
                        <w:t>will</w:t>
                      </w:r>
                      <w:proofErr w:type="gramEnd"/>
                      <w:r>
                        <w:rPr>
                          <w:color w:val="000000"/>
                        </w:rPr>
                        <w:t xml:space="preserve"> be contacted and who else needs to know</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3886200</wp:posOffset>
                </wp:positionH>
                <wp:positionV relativeFrom="paragraph">
                  <wp:posOffset>6654800</wp:posOffset>
                </wp:positionV>
                <wp:extent cx="1965546" cy="478652"/>
                <wp:effectExtent l="0" t="0" r="0" b="0"/>
                <wp:wrapNone/>
                <wp:docPr id="74" name="Rectangle 74"/>
                <wp:cNvGraphicFramePr/>
                <a:graphic xmlns:a="http://schemas.openxmlformats.org/drawingml/2006/main">
                  <a:graphicData uri="http://schemas.microsoft.com/office/word/2010/wordprocessingShape">
                    <wps:wsp>
                      <wps:cNvSpPr/>
                      <wps:spPr>
                        <a:xfrm>
                          <a:off x="4367990" y="3545437"/>
                          <a:ext cx="1956021" cy="469127"/>
                        </a:xfrm>
                        <a:prstGeom prst="rect">
                          <a:avLst/>
                        </a:prstGeom>
                        <a:solidFill>
                          <a:schemeClr val="lt1"/>
                        </a:solidFill>
                        <a:ln w="9525" cap="flat" cmpd="sng">
                          <a:solidFill>
                            <a:srgbClr val="000000"/>
                          </a:solidFill>
                          <a:prstDash val="solid"/>
                          <a:round/>
                          <a:headEnd type="none" w="sm" len="sm"/>
                          <a:tailEnd type="none" w="sm" len="sm"/>
                        </a:ln>
                      </wps:spPr>
                      <wps:txbx>
                        <w:txbxContent>
                          <w:p w:rsidR="00287B8E" w:rsidRDefault="00287B8E">
                            <w:pPr>
                              <w:spacing w:after="0" w:line="240" w:lineRule="auto"/>
                              <w:textDirection w:val="btLr"/>
                            </w:pPr>
                            <w:r>
                              <w:rPr>
                                <w:color w:val="000000"/>
                              </w:rPr>
                              <w:t>Are you OK? Ask for support if</w:t>
                            </w:r>
                          </w:p>
                          <w:p w:rsidR="00287B8E" w:rsidRDefault="00287B8E">
                            <w:pPr>
                              <w:spacing w:line="258" w:lineRule="auto"/>
                              <w:textDirection w:val="btLr"/>
                            </w:pPr>
                            <w:proofErr w:type="gramStart"/>
                            <w:r>
                              <w:rPr>
                                <w:color w:val="000000"/>
                              </w:rPr>
                              <w:t>you</w:t>
                            </w:r>
                            <w:proofErr w:type="gramEnd"/>
                            <w:r>
                              <w:rPr>
                                <w:color w:val="000000"/>
                              </w:rPr>
                              <w:t xml:space="preserve"> need to.</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74" o:spid="_x0000_s1039" style="position:absolute;margin-left:306pt;margin-top:524pt;width:154.75pt;height:37.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0AWOgIAAG0EAAAOAAAAZHJzL2Uyb0RvYy54bWysVNuO0zAQfUfiHyy/0yRt2pKq6QptKUJa&#10;QcXCB0wdp7HkG7bbtH/P2CltF5CQEHlwxvbkzJkzM1k+nJQkR+68MLqmxSinhGtmGqH3Nf32dfPm&#10;LSU+gG5AGs1reuaePqxev1r2dsHHpjOy4Y4giPaL3ta0C8EussyzjivwI2O5xsvWOAUBt26fNQ56&#10;RFcyG+f5LOuNa6wzjHuPp+vhkq4SfttyFj63reeByJoit5BWl9ZdXLPVEhZ7B7YT7EID/oGFAqEx&#10;6BVqDQHIwYnfoJRgznjThhEzKjNtKxhPOWA2Rf5LNs8dWJ5yQXG8vcrk/x8s+3TcOiKams5LSjQo&#10;rNEXVA30XnKCZyhQb/0C/Z7t1l12Hs2Y7al1Kr4xD3KqaTmZzasKZT7XdDItp+VkPgjMT4EwdCiq&#10;6SwfF5Qw9ChnVTFODtkNyTofPnCjSDRq6pBK0hWOTz5gdHT96RIDeyNFsxFSpk1sGv4oHTkClluG&#10;IkbHL154SU36mlbT8RRpALZcKyGgqSyK4PU+hXvxhXf73RU1T8+fgCOvNfhuiJ4QhuydOegGmcCi&#10;49C81w0JZ4s6a5wIGsl4RYnkOD9oJL8AQv7dDzOTGhOM9RkqEq1w2p1SQYtJBItHO9Ocscreso1A&#10;kk/gwxYc9jlWosfex8DfD+CQjPyosbmqoozqhLQpp/McS+rub3b3N6BZZ3CkUMTBfAxpwGLC2rw7&#10;BNOKVLoblQtp7OlUn8v8xaG53yev219i9QMAAP//AwBQSwMEFAAGAAgAAAAhAElvBa/hAAAADQEA&#10;AA8AAABkcnMvZG93bnJldi54bWxMj8FOwzAQRO9I/IO1SNyonVCqEuJUgMQVqaUS7c2JlyRqbEe2&#10;0zp/z3Kit92d0eybcpPMwM7oQ++shGwhgKFtnO5tK2H/9fGwBhaisloNzqKEGQNsqtubUhXaXewW&#10;z7vYMgqxoVASuhjHgvPQdGhUWLgRLWk/zhsVafUt115dKNwMPBdixY3qLX3o1IjvHTan3WQkHL9T&#10;/zYLf0jb+mT28+Hz2M6TlPd36fUFWMQU/83wh0/oUBFT7SarAxskrLKcukQSxHJNE1me8+wJWE2n&#10;LH9cAq9Kft2i+gUAAP//AwBQSwECLQAUAAYACAAAACEAtoM4kv4AAADhAQAAEwAAAAAAAAAAAAAA&#10;AAAAAAAAW0NvbnRlbnRfVHlwZXNdLnhtbFBLAQItABQABgAIAAAAIQA4/SH/1gAAAJQBAAALAAAA&#10;AAAAAAAAAAAAAC8BAABfcmVscy8ucmVsc1BLAQItABQABgAIAAAAIQA350AWOgIAAG0EAAAOAAAA&#10;AAAAAAAAAAAAAC4CAABkcnMvZTJvRG9jLnhtbFBLAQItABQABgAIAAAAIQBJbwWv4QAAAA0BAAAP&#10;AAAAAAAAAAAAAAAAAJQEAABkcnMvZG93bnJldi54bWxQSwUGAAAAAAQABADzAAAAogUAAAAA&#10;" fillcolor="white [3201]">
                <v:stroke startarrowwidth="narrow" startarrowlength="short" endarrowwidth="narrow" endarrowlength="short" joinstyle="round"/>
                <v:textbox inset="2.53958mm,1.2694mm,2.53958mm,1.2694mm">
                  <w:txbxContent>
                    <w:p w:rsidR="00287B8E" w:rsidRDefault="00287B8E">
                      <w:pPr>
                        <w:spacing w:after="0" w:line="240" w:lineRule="auto"/>
                        <w:textDirection w:val="btLr"/>
                      </w:pPr>
                      <w:r>
                        <w:rPr>
                          <w:color w:val="000000"/>
                        </w:rPr>
                        <w:t>Are you OK? Ask for support if</w:t>
                      </w:r>
                    </w:p>
                    <w:p w:rsidR="00287B8E" w:rsidRDefault="00287B8E">
                      <w:pPr>
                        <w:spacing w:line="258" w:lineRule="auto"/>
                        <w:textDirection w:val="btLr"/>
                      </w:pPr>
                      <w:proofErr w:type="gramStart"/>
                      <w:r>
                        <w:rPr>
                          <w:color w:val="000000"/>
                        </w:rPr>
                        <w:t>you</w:t>
                      </w:r>
                      <w:proofErr w:type="gramEnd"/>
                      <w:r>
                        <w:rPr>
                          <w:color w:val="000000"/>
                        </w:rPr>
                        <w:t xml:space="preserve"> need to.</w:t>
                      </w: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-215899</wp:posOffset>
                </wp:positionH>
                <wp:positionV relativeFrom="paragraph">
                  <wp:posOffset>6832600</wp:posOffset>
                </wp:positionV>
                <wp:extent cx="2609215" cy="1218124"/>
                <wp:effectExtent l="0" t="0" r="0" b="0"/>
                <wp:wrapNone/>
                <wp:docPr id="81" name="Rectangle 81"/>
                <wp:cNvGraphicFramePr/>
                <a:graphic xmlns:a="http://schemas.openxmlformats.org/drawingml/2006/main">
                  <a:graphicData uri="http://schemas.microsoft.com/office/word/2010/wordprocessingShape">
                    <wps:wsp>
                      <wps:cNvSpPr/>
                      <wps:spPr>
                        <a:xfrm>
                          <a:off x="4046155" y="3175701"/>
                          <a:ext cx="2599690" cy="1208599"/>
                        </a:xfrm>
                        <a:prstGeom prst="rect">
                          <a:avLst/>
                        </a:prstGeom>
                        <a:solidFill>
                          <a:schemeClr val="lt1"/>
                        </a:solidFill>
                        <a:ln w="9525" cap="flat" cmpd="sng">
                          <a:solidFill>
                            <a:srgbClr val="000000"/>
                          </a:solidFill>
                          <a:prstDash val="solid"/>
                          <a:round/>
                          <a:headEnd type="none" w="sm" len="sm"/>
                          <a:tailEnd type="none" w="sm" len="sm"/>
                        </a:ln>
                      </wps:spPr>
                      <wps:txbx>
                        <w:txbxContent>
                          <w:p w:rsidR="00287B8E" w:rsidRDefault="00287B8E">
                            <w:pPr>
                              <w:spacing w:after="0" w:line="240" w:lineRule="auto"/>
                              <w:textDirection w:val="btLr"/>
                            </w:pPr>
                            <w:r>
                              <w:rPr>
                                <w:b/>
                                <w:color w:val="000000"/>
                              </w:rPr>
                              <w:t>Notes: If the DSL is unavailable, hand the</w:t>
                            </w:r>
                          </w:p>
                          <w:p w:rsidR="00287B8E" w:rsidRDefault="00287B8E">
                            <w:pPr>
                              <w:spacing w:after="0" w:line="240" w:lineRule="auto"/>
                              <w:textDirection w:val="btLr"/>
                            </w:pPr>
                            <w:proofErr w:type="gramStart"/>
                            <w:r>
                              <w:rPr>
                                <w:b/>
                                <w:color w:val="000000"/>
                              </w:rPr>
                              <w:t>record</w:t>
                            </w:r>
                            <w:proofErr w:type="gramEnd"/>
                            <w:r>
                              <w:rPr>
                                <w:b/>
                                <w:color w:val="000000"/>
                              </w:rPr>
                              <w:t xml:space="preserve"> of concern to the deputy DSL or</w:t>
                            </w:r>
                          </w:p>
                          <w:p w:rsidR="00287B8E" w:rsidRDefault="00287B8E">
                            <w:pPr>
                              <w:spacing w:after="0" w:line="240" w:lineRule="auto"/>
                              <w:textDirection w:val="btLr"/>
                            </w:pPr>
                            <w:proofErr w:type="gramStart"/>
                            <w:r>
                              <w:rPr>
                                <w:b/>
                                <w:color w:val="000000"/>
                              </w:rPr>
                              <w:t>your</w:t>
                            </w:r>
                            <w:proofErr w:type="gramEnd"/>
                            <w:r>
                              <w:rPr>
                                <w:b/>
                                <w:color w:val="000000"/>
                              </w:rPr>
                              <w:t xml:space="preserve"> line manager.</w:t>
                            </w:r>
                          </w:p>
                          <w:p w:rsidR="00287B8E" w:rsidRDefault="00287B8E">
                            <w:pPr>
                              <w:spacing w:after="0" w:line="240" w:lineRule="auto"/>
                              <w:textDirection w:val="btLr"/>
                            </w:pPr>
                            <w:r>
                              <w:rPr>
                                <w:b/>
                                <w:color w:val="000000"/>
                              </w:rPr>
                              <w:t>Do not wait for ‘evidence’. You do not</w:t>
                            </w:r>
                          </w:p>
                          <w:p w:rsidR="00287B8E" w:rsidRDefault="00287B8E">
                            <w:pPr>
                              <w:spacing w:line="258" w:lineRule="auto"/>
                              <w:textDirection w:val="btLr"/>
                            </w:pPr>
                            <w:proofErr w:type="gramStart"/>
                            <w:r>
                              <w:rPr>
                                <w:b/>
                                <w:color w:val="000000"/>
                              </w:rPr>
                              <w:t>need</w:t>
                            </w:r>
                            <w:proofErr w:type="gramEnd"/>
                            <w:r>
                              <w:rPr>
                                <w:b/>
                                <w:color w:val="000000"/>
                              </w:rPr>
                              <w:t xml:space="preserve"> proof of your concern. Do not try to investigate </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81" o:spid="_x0000_s1040" style="position:absolute;margin-left:-17pt;margin-top:538pt;width:205.45pt;height:95.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zMOAIAAG4EAAAOAAAAZHJzL2Uyb0RvYy54bWysVNuO2jAQfa/Uf7D8XpJQYCEirKqlVJVW&#10;XdRtP2BwnMSSb7UNCX/fsaFc2odKVXkwM/HJzJk5M1k+DkqSA3deGF3RYpRTwjUztdBtRb9/27yb&#10;U+ID6Bqk0byiR+7p4+rtm2VvSz42nZE1dwSDaF/2tqJdCLbMMs86rsCPjOUaLxvjFAR0XZvVDnqM&#10;rmQ2zvNZ1htXW2cY9x6frk+XdJXiNw1n4aVpPA9EVhS5hXS6dO7ima2WULYObCfYmQb8AwsFQmPS&#10;S6g1BCB7J/4IpQRzxpsmjJhRmWkawXiqAasp8t+qee3A8lQLNsfbS5v8/wvLvhy2joi6ovOCEg0K&#10;NfqKXQPdSk7wGTaot75E3KvdurPn0YzVDo1T8R/rIENFJ/lkVkynlBwr+r54mD7k6X0o+RAIQ8B4&#10;uljMFqgDQ0QxzufoxwzZNZR1PnziRpFoVNQhl9RYODz7cIL+gsTM3khRb4SUyYlTw5+kIwdAvWVI&#10;6TH4HUpq0ld0MR0jUQY4c42EgKay2AWv25Tu7g3v2t0lap5+Z9Z3sMhrDb47ZU9XEQalM3tdJ6vj&#10;UH/UNQlHi43WuBI0kvGKEslxgdBIuABC/h2HlUmN3YsCnSSJVhh2Q1K0mMRg8dHO1EeU2Vu2EUjy&#10;GXzYgsNBR817HH5M/GMPDsnIzxqna1FMYndCciaoI0rmbm92tzegWWdwp7CJJ/MppA2LpWvzYR9M&#10;I5J0Vypn0jjUSfzzAsatufUT6vqZWP0EAAD//wMAUEsDBBQABgAIAAAAIQA+0hz24QAAAA0BAAAP&#10;AAAAZHJzL2Rvd25yZXYueG1sTI/BTsMwEETvSPyDtUjcWpsWJSXEqQCJK1JLJdqbEy9J1NiObKd1&#10;/p7lBLfdndHsm3KbzMAu6EPvrISHpQCGtnG6t62Ew+f7YgMsRGW1GpxFCTMG2Fa3N6UqtLvaHV72&#10;sWUUYkOhJHQxjgXnoenQqLB0I1rSvp03KtLqW669ulK4GfhKiIwb1Vv60KkR3zpszvvJSDh9pf51&#10;Fv6YdvXZHObjx6mdJynv79LLM7CIKf6Z4Ref0KEiptpNVgc2SFisH6lLJEHkGU1kWefZE7CaTqss&#10;3wCvSv6/RfUDAAD//wMAUEsBAi0AFAAGAAgAAAAhALaDOJL+AAAA4QEAABMAAAAAAAAAAAAAAAAA&#10;AAAAAFtDb250ZW50X1R5cGVzXS54bWxQSwECLQAUAAYACAAAACEAOP0h/9YAAACUAQAACwAAAAAA&#10;AAAAAAAAAAAvAQAAX3JlbHMvLnJlbHNQSwECLQAUAAYACAAAACEA1UWczDgCAABuBAAADgAAAAAA&#10;AAAAAAAAAAAuAgAAZHJzL2Uyb0RvYy54bWxQSwECLQAUAAYACAAAACEAPtIc9uEAAAANAQAADwAA&#10;AAAAAAAAAAAAAACSBAAAZHJzL2Rvd25yZXYueG1sUEsFBgAAAAAEAAQA8wAAAKAFAAAAAA==&#10;" fillcolor="white [3201]">
                <v:stroke startarrowwidth="narrow" startarrowlength="short" endarrowwidth="narrow" endarrowlength="short" joinstyle="round"/>
                <v:textbox inset="2.53958mm,1.2694mm,2.53958mm,1.2694mm">
                  <w:txbxContent>
                    <w:p w:rsidR="00287B8E" w:rsidRDefault="00287B8E">
                      <w:pPr>
                        <w:spacing w:after="0" w:line="240" w:lineRule="auto"/>
                        <w:textDirection w:val="btLr"/>
                      </w:pPr>
                      <w:r>
                        <w:rPr>
                          <w:b/>
                          <w:color w:val="000000"/>
                        </w:rPr>
                        <w:t>Notes: If the DSL is unavailable, hand the</w:t>
                      </w:r>
                    </w:p>
                    <w:p w:rsidR="00287B8E" w:rsidRDefault="00287B8E">
                      <w:pPr>
                        <w:spacing w:after="0" w:line="240" w:lineRule="auto"/>
                        <w:textDirection w:val="btLr"/>
                      </w:pPr>
                      <w:proofErr w:type="gramStart"/>
                      <w:r>
                        <w:rPr>
                          <w:b/>
                          <w:color w:val="000000"/>
                        </w:rPr>
                        <w:t>record</w:t>
                      </w:r>
                      <w:proofErr w:type="gramEnd"/>
                      <w:r>
                        <w:rPr>
                          <w:b/>
                          <w:color w:val="000000"/>
                        </w:rPr>
                        <w:t xml:space="preserve"> of concern to the deputy DSL or</w:t>
                      </w:r>
                    </w:p>
                    <w:p w:rsidR="00287B8E" w:rsidRDefault="00287B8E">
                      <w:pPr>
                        <w:spacing w:after="0" w:line="240" w:lineRule="auto"/>
                        <w:textDirection w:val="btLr"/>
                      </w:pPr>
                      <w:proofErr w:type="gramStart"/>
                      <w:r>
                        <w:rPr>
                          <w:b/>
                          <w:color w:val="000000"/>
                        </w:rPr>
                        <w:t>your</w:t>
                      </w:r>
                      <w:proofErr w:type="gramEnd"/>
                      <w:r>
                        <w:rPr>
                          <w:b/>
                          <w:color w:val="000000"/>
                        </w:rPr>
                        <w:t xml:space="preserve"> line manager.</w:t>
                      </w:r>
                    </w:p>
                    <w:p w:rsidR="00287B8E" w:rsidRDefault="00287B8E">
                      <w:pPr>
                        <w:spacing w:after="0" w:line="240" w:lineRule="auto"/>
                        <w:textDirection w:val="btLr"/>
                      </w:pPr>
                      <w:r>
                        <w:rPr>
                          <w:b/>
                          <w:color w:val="000000"/>
                        </w:rPr>
                        <w:t>Do not wait for ‘evidence’. You do not</w:t>
                      </w:r>
                    </w:p>
                    <w:p w:rsidR="00287B8E" w:rsidRDefault="00287B8E">
                      <w:pPr>
                        <w:spacing w:line="258" w:lineRule="auto"/>
                        <w:textDirection w:val="btLr"/>
                      </w:pPr>
                      <w:proofErr w:type="gramStart"/>
                      <w:r>
                        <w:rPr>
                          <w:b/>
                          <w:color w:val="000000"/>
                        </w:rPr>
                        <w:t>need</w:t>
                      </w:r>
                      <w:proofErr w:type="gramEnd"/>
                      <w:r>
                        <w:rPr>
                          <w:b/>
                          <w:color w:val="000000"/>
                        </w:rPr>
                        <w:t xml:space="preserve"> proof of your concern. Do not try to investigate </w:t>
                      </w:r>
                    </w:p>
                  </w:txbxContent>
                </v:textbox>
              </v:rect>
            </w:pict>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2692400</wp:posOffset>
                </wp:positionH>
                <wp:positionV relativeFrom="paragraph">
                  <wp:posOffset>292100</wp:posOffset>
                </wp:positionV>
                <wp:extent cx="25400" cy="302563"/>
                <wp:effectExtent l="0" t="0" r="0" b="0"/>
                <wp:wrapNone/>
                <wp:docPr id="95" name="Straight Arrow Connector 95"/>
                <wp:cNvGraphicFramePr/>
                <a:graphic xmlns:a="http://schemas.openxmlformats.org/drawingml/2006/main">
                  <a:graphicData uri="http://schemas.microsoft.com/office/word/2010/wordprocessingShape">
                    <wps:wsp>
                      <wps:cNvCnPr/>
                      <wps:spPr>
                        <a:xfrm>
                          <a:off x="5346000" y="3628719"/>
                          <a:ext cx="0" cy="302563"/>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2692400</wp:posOffset>
                </wp:positionH>
                <wp:positionV relativeFrom="paragraph">
                  <wp:posOffset>292100</wp:posOffset>
                </wp:positionV>
                <wp:extent cx="25400" cy="302563"/>
                <wp:effectExtent b="0" l="0" r="0" t="0"/>
                <wp:wrapNone/>
                <wp:docPr id="95" name="image33.png"/>
                <a:graphic>
                  <a:graphicData uri="http://schemas.openxmlformats.org/drawingml/2006/picture">
                    <pic:pic>
                      <pic:nvPicPr>
                        <pic:cNvPr id="0" name="image33.png"/>
                        <pic:cNvPicPr preferRelativeResize="0"/>
                      </pic:nvPicPr>
                      <pic:blipFill>
                        <a:blip r:embed="rId27"/>
                        <a:srcRect/>
                        <a:stretch>
                          <a:fillRect/>
                        </a:stretch>
                      </pic:blipFill>
                      <pic:spPr>
                        <a:xfrm>
                          <a:off x="0" y="0"/>
                          <a:ext cx="25400" cy="302563"/>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1143000</wp:posOffset>
                </wp:positionH>
                <wp:positionV relativeFrom="paragraph">
                  <wp:posOffset>1041400</wp:posOffset>
                </wp:positionV>
                <wp:extent cx="1568533" cy="351901"/>
                <wp:effectExtent l="0" t="0" r="0" b="0"/>
                <wp:wrapNone/>
                <wp:docPr id="96" name="Straight Arrow Connector 96"/>
                <wp:cNvGraphicFramePr/>
                <a:graphic xmlns:a="http://schemas.openxmlformats.org/drawingml/2006/main">
                  <a:graphicData uri="http://schemas.microsoft.com/office/word/2010/wordprocessingShape">
                    <wps:wsp>
                      <wps:cNvCnPr/>
                      <wps:spPr>
                        <a:xfrm flipH="1">
                          <a:off x="4566496" y="3608812"/>
                          <a:ext cx="1559008" cy="342376"/>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1143000</wp:posOffset>
                </wp:positionH>
                <wp:positionV relativeFrom="paragraph">
                  <wp:posOffset>1041400</wp:posOffset>
                </wp:positionV>
                <wp:extent cx="1568533" cy="351901"/>
                <wp:effectExtent b="0" l="0" r="0" t="0"/>
                <wp:wrapNone/>
                <wp:docPr id="96" name="image34.png"/>
                <a:graphic>
                  <a:graphicData uri="http://schemas.openxmlformats.org/drawingml/2006/picture">
                    <pic:pic>
                      <pic:nvPicPr>
                        <pic:cNvPr id="0" name="image34.png"/>
                        <pic:cNvPicPr preferRelativeResize="0"/>
                      </pic:nvPicPr>
                      <pic:blipFill>
                        <a:blip r:embed="rId28"/>
                        <a:srcRect/>
                        <a:stretch>
                          <a:fillRect/>
                        </a:stretch>
                      </pic:blipFill>
                      <pic:spPr>
                        <a:xfrm>
                          <a:off x="0" y="0"/>
                          <a:ext cx="1568533" cy="351901"/>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column">
                  <wp:posOffset>2705100</wp:posOffset>
                </wp:positionH>
                <wp:positionV relativeFrom="paragraph">
                  <wp:posOffset>1041400</wp:posOffset>
                </wp:positionV>
                <wp:extent cx="1838325" cy="351790"/>
                <wp:effectExtent l="0" t="0" r="0" b="0"/>
                <wp:wrapNone/>
                <wp:docPr id="84" name="Straight Arrow Connector 84"/>
                <wp:cNvGraphicFramePr/>
                <a:graphic xmlns:a="http://schemas.openxmlformats.org/drawingml/2006/main">
                  <a:graphicData uri="http://schemas.microsoft.com/office/word/2010/wordprocessingShape">
                    <wps:wsp>
                      <wps:cNvCnPr/>
                      <wps:spPr>
                        <a:xfrm>
                          <a:off x="4431600" y="3608868"/>
                          <a:ext cx="1828800" cy="34226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2705100</wp:posOffset>
                </wp:positionH>
                <wp:positionV relativeFrom="paragraph">
                  <wp:posOffset>1041400</wp:posOffset>
                </wp:positionV>
                <wp:extent cx="1838325" cy="351790"/>
                <wp:effectExtent b="0" l="0" r="0" t="0"/>
                <wp:wrapNone/>
                <wp:docPr id="84" name="image22.png"/>
                <a:graphic>
                  <a:graphicData uri="http://schemas.openxmlformats.org/drawingml/2006/picture">
                    <pic:pic>
                      <pic:nvPicPr>
                        <pic:cNvPr id="0" name="image22.png"/>
                        <pic:cNvPicPr preferRelativeResize="0"/>
                      </pic:nvPicPr>
                      <pic:blipFill>
                        <a:blip r:embed="rId29"/>
                        <a:srcRect/>
                        <a:stretch>
                          <a:fillRect/>
                        </a:stretch>
                      </pic:blipFill>
                      <pic:spPr>
                        <a:xfrm>
                          <a:off x="0" y="0"/>
                          <a:ext cx="1838325" cy="35179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889000</wp:posOffset>
                </wp:positionH>
                <wp:positionV relativeFrom="paragraph">
                  <wp:posOffset>1498600</wp:posOffset>
                </wp:positionV>
                <wp:extent cx="25400" cy="222747"/>
                <wp:effectExtent l="0" t="0" r="0" b="0"/>
                <wp:wrapNone/>
                <wp:docPr id="67" name="Straight Arrow Connector 67"/>
                <wp:cNvGraphicFramePr/>
                <a:graphic xmlns:a="http://schemas.openxmlformats.org/drawingml/2006/main">
                  <a:graphicData uri="http://schemas.microsoft.com/office/word/2010/wordprocessingShape">
                    <wps:wsp>
                      <wps:cNvCnPr/>
                      <wps:spPr>
                        <a:xfrm>
                          <a:off x="5346000" y="3668627"/>
                          <a:ext cx="0" cy="222747"/>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889000</wp:posOffset>
                </wp:positionH>
                <wp:positionV relativeFrom="paragraph">
                  <wp:posOffset>1498600</wp:posOffset>
                </wp:positionV>
                <wp:extent cx="25400" cy="222747"/>
                <wp:effectExtent b="0" l="0" r="0" t="0"/>
                <wp:wrapNone/>
                <wp:docPr id="67" name="image5.png"/>
                <a:graphic>
                  <a:graphicData uri="http://schemas.openxmlformats.org/drawingml/2006/picture">
                    <pic:pic>
                      <pic:nvPicPr>
                        <pic:cNvPr id="0" name="image5.png"/>
                        <pic:cNvPicPr preferRelativeResize="0"/>
                      </pic:nvPicPr>
                      <pic:blipFill>
                        <a:blip r:embed="rId30"/>
                        <a:srcRect/>
                        <a:stretch>
                          <a:fillRect/>
                        </a:stretch>
                      </pic:blipFill>
                      <pic:spPr>
                        <a:xfrm>
                          <a:off x="0" y="0"/>
                          <a:ext cx="25400" cy="222747"/>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635000</wp:posOffset>
                </wp:positionH>
                <wp:positionV relativeFrom="paragraph">
                  <wp:posOffset>2311400</wp:posOffset>
                </wp:positionV>
                <wp:extent cx="263967" cy="351514"/>
                <wp:effectExtent l="0" t="0" r="0" b="0"/>
                <wp:wrapNone/>
                <wp:docPr id="91" name="Straight Arrow Connector 91"/>
                <wp:cNvGraphicFramePr/>
                <a:graphic xmlns:a="http://schemas.openxmlformats.org/drawingml/2006/main">
                  <a:graphicData uri="http://schemas.microsoft.com/office/word/2010/wordprocessingShape">
                    <wps:wsp>
                      <wps:cNvCnPr/>
                      <wps:spPr>
                        <a:xfrm flipH="1">
                          <a:off x="5218779" y="3609006"/>
                          <a:ext cx="254442" cy="341989"/>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635000</wp:posOffset>
                </wp:positionH>
                <wp:positionV relativeFrom="paragraph">
                  <wp:posOffset>2311400</wp:posOffset>
                </wp:positionV>
                <wp:extent cx="263967" cy="351514"/>
                <wp:effectExtent b="0" l="0" r="0" t="0"/>
                <wp:wrapNone/>
                <wp:docPr id="91" name="image29.png"/>
                <a:graphic>
                  <a:graphicData uri="http://schemas.openxmlformats.org/drawingml/2006/picture">
                    <pic:pic>
                      <pic:nvPicPr>
                        <pic:cNvPr id="0" name="image29.png"/>
                        <pic:cNvPicPr preferRelativeResize="0"/>
                      </pic:nvPicPr>
                      <pic:blipFill>
                        <a:blip r:embed="rId31"/>
                        <a:srcRect/>
                        <a:stretch>
                          <a:fillRect/>
                        </a:stretch>
                      </pic:blipFill>
                      <pic:spPr>
                        <a:xfrm>
                          <a:off x="0" y="0"/>
                          <a:ext cx="263967" cy="351514"/>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column">
                  <wp:posOffset>889000</wp:posOffset>
                </wp:positionH>
                <wp:positionV relativeFrom="paragraph">
                  <wp:posOffset>2311400</wp:posOffset>
                </wp:positionV>
                <wp:extent cx="1774714" cy="430944"/>
                <wp:effectExtent l="0" t="0" r="0" b="0"/>
                <wp:wrapNone/>
                <wp:docPr id="70" name="Straight Arrow Connector 70"/>
                <wp:cNvGraphicFramePr/>
                <a:graphic xmlns:a="http://schemas.openxmlformats.org/drawingml/2006/main">
                  <a:graphicData uri="http://schemas.microsoft.com/office/word/2010/wordprocessingShape">
                    <wps:wsp>
                      <wps:cNvCnPr/>
                      <wps:spPr>
                        <a:xfrm>
                          <a:off x="4463406" y="3569291"/>
                          <a:ext cx="1765189" cy="421419"/>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889000</wp:posOffset>
                </wp:positionH>
                <wp:positionV relativeFrom="paragraph">
                  <wp:posOffset>2311400</wp:posOffset>
                </wp:positionV>
                <wp:extent cx="1774714" cy="430944"/>
                <wp:effectExtent b="0" l="0" r="0" t="0"/>
                <wp:wrapNone/>
                <wp:docPr id="70" name="image8.png"/>
                <a:graphic>
                  <a:graphicData uri="http://schemas.openxmlformats.org/drawingml/2006/picture">
                    <pic:pic>
                      <pic:nvPicPr>
                        <pic:cNvPr id="0" name="image8.png"/>
                        <pic:cNvPicPr preferRelativeResize="0"/>
                      </pic:nvPicPr>
                      <pic:blipFill>
                        <a:blip r:embed="rId32"/>
                        <a:srcRect/>
                        <a:stretch>
                          <a:fillRect/>
                        </a:stretch>
                      </pic:blipFill>
                      <pic:spPr>
                        <a:xfrm>
                          <a:off x="0" y="0"/>
                          <a:ext cx="1774714" cy="430944"/>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1549400</wp:posOffset>
                </wp:positionH>
                <wp:positionV relativeFrom="paragraph">
                  <wp:posOffset>5067300</wp:posOffset>
                </wp:positionV>
                <wp:extent cx="1903067" cy="836461"/>
                <wp:effectExtent l="0" t="0" r="0" b="0"/>
                <wp:wrapNone/>
                <wp:docPr id="71" name="Straight Arrow Connector 71"/>
                <wp:cNvGraphicFramePr/>
                <a:graphic xmlns:a="http://schemas.openxmlformats.org/drawingml/2006/main">
                  <a:graphicData uri="http://schemas.microsoft.com/office/word/2010/wordprocessingShape">
                    <wps:wsp>
                      <wps:cNvCnPr/>
                      <wps:spPr>
                        <a:xfrm>
                          <a:off x="4399229" y="3366532"/>
                          <a:ext cx="1893542" cy="826936"/>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1549400</wp:posOffset>
                </wp:positionH>
                <wp:positionV relativeFrom="paragraph">
                  <wp:posOffset>5067300</wp:posOffset>
                </wp:positionV>
                <wp:extent cx="1903067" cy="836461"/>
                <wp:effectExtent b="0" l="0" r="0" t="0"/>
                <wp:wrapNone/>
                <wp:docPr id="71" name="image9.png"/>
                <a:graphic>
                  <a:graphicData uri="http://schemas.openxmlformats.org/drawingml/2006/picture">
                    <pic:pic>
                      <pic:nvPicPr>
                        <pic:cNvPr id="0" name="image9.png"/>
                        <pic:cNvPicPr preferRelativeResize="0"/>
                      </pic:nvPicPr>
                      <pic:blipFill>
                        <a:blip r:embed="rId33"/>
                        <a:srcRect/>
                        <a:stretch>
                          <a:fillRect/>
                        </a:stretch>
                      </pic:blipFill>
                      <pic:spPr>
                        <a:xfrm>
                          <a:off x="0" y="0"/>
                          <a:ext cx="1903067" cy="836461"/>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4889500</wp:posOffset>
                </wp:positionH>
                <wp:positionV relativeFrom="paragraph">
                  <wp:posOffset>1498600</wp:posOffset>
                </wp:positionV>
                <wp:extent cx="25400" cy="222250"/>
                <wp:effectExtent l="0" t="0" r="0" b="0"/>
                <wp:wrapNone/>
                <wp:docPr id="88" name="Straight Arrow Connector 88"/>
                <wp:cNvGraphicFramePr/>
                <a:graphic xmlns:a="http://schemas.openxmlformats.org/drawingml/2006/main">
                  <a:graphicData uri="http://schemas.microsoft.com/office/word/2010/wordprocessingShape">
                    <wps:wsp>
                      <wps:cNvCnPr/>
                      <wps:spPr>
                        <a:xfrm>
                          <a:off x="5346000" y="3668875"/>
                          <a:ext cx="0" cy="22225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4889500</wp:posOffset>
                </wp:positionH>
                <wp:positionV relativeFrom="paragraph">
                  <wp:posOffset>1498600</wp:posOffset>
                </wp:positionV>
                <wp:extent cx="25400" cy="222250"/>
                <wp:effectExtent b="0" l="0" r="0" t="0"/>
                <wp:wrapNone/>
                <wp:docPr id="88" name="image26.png"/>
                <a:graphic>
                  <a:graphicData uri="http://schemas.openxmlformats.org/drawingml/2006/picture">
                    <pic:pic>
                      <pic:nvPicPr>
                        <pic:cNvPr id="0" name="image26.png"/>
                        <pic:cNvPicPr preferRelativeResize="0"/>
                      </pic:nvPicPr>
                      <pic:blipFill>
                        <a:blip r:embed="rId34"/>
                        <a:srcRect/>
                        <a:stretch>
                          <a:fillRect/>
                        </a:stretch>
                      </pic:blipFill>
                      <pic:spPr>
                        <a:xfrm>
                          <a:off x="0" y="0"/>
                          <a:ext cx="25400" cy="22225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simplePos x="0" y="0"/>
                <wp:positionH relativeFrom="column">
                  <wp:posOffset>4940300</wp:posOffset>
                </wp:positionH>
                <wp:positionV relativeFrom="paragraph">
                  <wp:posOffset>2324100</wp:posOffset>
                </wp:positionV>
                <wp:extent cx="25400" cy="421005"/>
                <wp:effectExtent l="0" t="0" r="0" b="0"/>
                <wp:wrapNone/>
                <wp:docPr id="66" name="Straight Arrow Connector 66"/>
                <wp:cNvGraphicFramePr/>
                <a:graphic xmlns:a="http://schemas.openxmlformats.org/drawingml/2006/main">
                  <a:graphicData uri="http://schemas.microsoft.com/office/word/2010/wordprocessingShape">
                    <wps:wsp>
                      <wps:cNvCnPr/>
                      <wps:spPr>
                        <a:xfrm>
                          <a:off x="5346000" y="3569498"/>
                          <a:ext cx="0" cy="42100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4940300</wp:posOffset>
                </wp:positionH>
                <wp:positionV relativeFrom="paragraph">
                  <wp:posOffset>2324100</wp:posOffset>
                </wp:positionV>
                <wp:extent cx="25400" cy="421005"/>
                <wp:effectExtent b="0" l="0" r="0" t="0"/>
                <wp:wrapNone/>
                <wp:docPr id="66" name="image4.png"/>
                <a:graphic>
                  <a:graphicData uri="http://schemas.openxmlformats.org/drawingml/2006/picture">
                    <pic:pic>
                      <pic:nvPicPr>
                        <pic:cNvPr id="0" name="image4.png"/>
                        <pic:cNvPicPr preferRelativeResize="0"/>
                      </pic:nvPicPr>
                      <pic:blipFill>
                        <a:blip r:embed="rId35"/>
                        <a:srcRect/>
                        <a:stretch>
                          <a:fillRect/>
                        </a:stretch>
                      </pic:blipFill>
                      <pic:spPr>
                        <a:xfrm>
                          <a:off x="0" y="0"/>
                          <a:ext cx="25400" cy="421005"/>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column">
                  <wp:posOffset>4927600</wp:posOffset>
                </wp:positionH>
                <wp:positionV relativeFrom="paragraph">
                  <wp:posOffset>4432300</wp:posOffset>
                </wp:positionV>
                <wp:extent cx="25400" cy="1089328"/>
                <wp:effectExtent l="0" t="0" r="0" b="0"/>
                <wp:wrapNone/>
                <wp:docPr id="73" name="Straight Arrow Connector 73"/>
                <wp:cNvGraphicFramePr/>
                <a:graphic xmlns:a="http://schemas.openxmlformats.org/drawingml/2006/main">
                  <a:graphicData uri="http://schemas.microsoft.com/office/word/2010/wordprocessingShape">
                    <wps:wsp>
                      <wps:cNvCnPr/>
                      <wps:spPr>
                        <a:xfrm>
                          <a:off x="5346000" y="3235336"/>
                          <a:ext cx="0" cy="1089328"/>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4927600</wp:posOffset>
                </wp:positionH>
                <wp:positionV relativeFrom="paragraph">
                  <wp:posOffset>4432300</wp:posOffset>
                </wp:positionV>
                <wp:extent cx="25400" cy="1089328"/>
                <wp:effectExtent b="0" l="0" r="0" t="0"/>
                <wp:wrapNone/>
                <wp:docPr id="73" name="image11.png"/>
                <a:graphic>
                  <a:graphicData uri="http://schemas.openxmlformats.org/drawingml/2006/picture">
                    <pic:pic>
                      <pic:nvPicPr>
                        <pic:cNvPr id="0" name="image11.png"/>
                        <pic:cNvPicPr preferRelativeResize="0"/>
                      </pic:nvPicPr>
                      <pic:blipFill>
                        <a:blip r:embed="rId36"/>
                        <a:srcRect/>
                        <a:stretch>
                          <a:fillRect/>
                        </a:stretch>
                      </pic:blipFill>
                      <pic:spPr>
                        <a:xfrm>
                          <a:off x="0" y="0"/>
                          <a:ext cx="25400" cy="1089328"/>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column">
                  <wp:posOffset>4940300</wp:posOffset>
                </wp:positionH>
                <wp:positionV relativeFrom="paragraph">
                  <wp:posOffset>6299200</wp:posOffset>
                </wp:positionV>
                <wp:extent cx="25400" cy="366147"/>
                <wp:effectExtent l="0" t="0" r="0" b="0"/>
                <wp:wrapNone/>
                <wp:docPr id="85" name="Straight Arrow Connector 85"/>
                <wp:cNvGraphicFramePr/>
                <a:graphic xmlns:a="http://schemas.openxmlformats.org/drawingml/2006/main">
                  <a:graphicData uri="http://schemas.microsoft.com/office/word/2010/wordprocessingShape">
                    <wps:wsp>
                      <wps:cNvCnPr/>
                      <wps:spPr>
                        <a:xfrm>
                          <a:off x="5346000" y="3596927"/>
                          <a:ext cx="0" cy="366147"/>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4940300</wp:posOffset>
                </wp:positionH>
                <wp:positionV relativeFrom="paragraph">
                  <wp:posOffset>6299200</wp:posOffset>
                </wp:positionV>
                <wp:extent cx="25400" cy="366147"/>
                <wp:effectExtent b="0" l="0" r="0" t="0"/>
                <wp:wrapNone/>
                <wp:docPr id="85" name="image23.png"/>
                <a:graphic>
                  <a:graphicData uri="http://schemas.openxmlformats.org/drawingml/2006/picture">
                    <pic:pic>
                      <pic:nvPicPr>
                        <pic:cNvPr id="0" name="image23.png"/>
                        <pic:cNvPicPr preferRelativeResize="0"/>
                      </pic:nvPicPr>
                      <pic:blipFill>
                        <a:blip r:embed="rId37"/>
                        <a:srcRect/>
                        <a:stretch>
                          <a:fillRect/>
                        </a:stretch>
                      </pic:blipFill>
                      <pic:spPr>
                        <a:xfrm>
                          <a:off x="0" y="0"/>
                          <a:ext cx="25400" cy="366147"/>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simplePos x="0" y="0"/>
                <wp:positionH relativeFrom="column">
                  <wp:posOffset>4940300</wp:posOffset>
                </wp:positionH>
                <wp:positionV relativeFrom="paragraph">
                  <wp:posOffset>3543300</wp:posOffset>
                </wp:positionV>
                <wp:extent cx="25400" cy="421005"/>
                <wp:effectExtent l="0" t="0" r="0" b="0"/>
                <wp:wrapNone/>
                <wp:docPr id="82" name="Straight Arrow Connector 82"/>
                <wp:cNvGraphicFramePr/>
                <a:graphic xmlns:a="http://schemas.openxmlformats.org/drawingml/2006/main">
                  <a:graphicData uri="http://schemas.microsoft.com/office/word/2010/wordprocessingShape">
                    <wps:wsp>
                      <wps:cNvCnPr/>
                      <wps:spPr>
                        <a:xfrm>
                          <a:off x="5346000" y="3569498"/>
                          <a:ext cx="0" cy="42100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4940300</wp:posOffset>
                </wp:positionH>
                <wp:positionV relativeFrom="paragraph">
                  <wp:posOffset>3543300</wp:posOffset>
                </wp:positionV>
                <wp:extent cx="25400" cy="421005"/>
                <wp:effectExtent b="0" l="0" r="0" t="0"/>
                <wp:wrapNone/>
                <wp:docPr id="82" name="image20.png"/>
                <a:graphic>
                  <a:graphicData uri="http://schemas.openxmlformats.org/drawingml/2006/picture">
                    <pic:pic>
                      <pic:nvPicPr>
                        <pic:cNvPr id="0" name="image20.png"/>
                        <pic:cNvPicPr preferRelativeResize="0"/>
                      </pic:nvPicPr>
                      <pic:blipFill>
                        <a:blip r:embed="rId38"/>
                        <a:srcRect/>
                        <a:stretch>
                          <a:fillRect/>
                        </a:stretch>
                      </pic:blipFill>
                      <pic:spPr>
                        <a:xfrm>
                          <a:off x="0" y="0"/>
                          <a:ext cx="25400" cy="421005"/>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column">
                  <wp:posOffset>749300</wp:posOffset>
                </wp:positionH>
                <wp:positionV relativeFrom="paragraph">
                  <wp:posOffset>4419600</wp:posOffset>
                </wp:positionV>
                <wp:extent cx="25400" cy="385763"/>
                <wp:effectExtent l="0" t="0" r="0" b="0"/>
                <wp:wrapNone/>
                <wp:docPr id="77" name="Straight Arrow Connector 77"/>
                <wp:cNvGraphicFramePr/>
                <a:graphic xmlns:a="http://schemas.openxmlformats.org/drawingml/2006/main">
                  <a:graphicData uri="http://schemas.microsoft.com/office/word/2010/wordprocessingShape">
                    <wps:wsp>
                      <wps:cNvCnPr/>
                      <wps:spPr>
                        <a:xfrm>
                          <a:off x="5341238" y="3587119"/>
                          <a:ext cx="9525" cy="385763"/>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749300</wp:posOffset>
                </wp:positionH>
                <wp:positionV relativeFrom="paragraph">
                  <wp:posOffset>4419600</wp:posOffset>
                </wp:positionV>
                <wp:extent cx="25400" cy="385763"/>
                <wp:effectExtent b="0" l="0" r="0" t="0"/>
                <wp:wrapNone/>
                <wp:docPr id="77" name="image15.png"/>
                <a:graphic>
                  <a:graphicData uri="http://schemas.openxmlformats.org/drawingml/2006/picture">
                    <pic:pic>
                      <pic:nvPicPr>
                        <pic:cNvPr id="0" name="image15.png"/>
                        <pic:cNvPicPr preferRelativeResize="0"/>
                      </pic:nvPicPr>
                      <pic:blipFill>
                        <a:blip r:embed="rId39"/>
                        <a:srcRect/>
                        <a:stretch>
                          <a:fillRect/>
                        </a:stretch>
                      </pic:blipFill>
                      <pic:spPr>
                        <a:xfrm>
                          <a:off x="0" y="0"/>
                          <a:ext cx="25400" cy="385763"/>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simplePos x="0" y="0"/>
                <wp:positionH relativeFrom="column">
                  <wp:posOffset>673100</wp:posOffset>
                </wp:positionH>
                <wp:positionV relativeFrom="paragraph">
                  <wp:posOffset>3644900</wp:posOffset>
                </wp:positionV>
                <wp:extent cx="25400" cy="343217"/>
                <wp:effectExtent l="0" t="0" r="0" b="0"/>
                <wp:wrapNone/>
                <wp:docPr id="97" name="Straight Arrow Connector 97"/>
                <wp:cNvGraphicFramePr/>
                <a:graphic xmlns:a="http://schemas.openxmlformats.org/drawingml/2006/main">
                  <a:graphicData uri="http://schemas.microsoft.com/office/word/2010/wordprocessingShape">
                    <wps:wsp>
                      <wps:cNvCnPr/>
                      <wps:spPr>
                        <a:xfrm>
                          <a:off x="5346000" y="3608392"/>
                          <a:ext cx="0" cy="343217"/>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673100</wp:posOffset>
                </wp:positionH>
                <wp:positionV relativeFrom="paragraph">
                  <wp:posOffset>3644900</wp:posOffset>
                </wp:positionV>
                <wp:extent cx="25400" cy="343217"/>
                <wp:effectExtent b="0" l="0" r="0" t="0"/>
                <wp:wrapNone/>
                <wp:docPr id="97" name="image35.png"/>
                <a:graphic>
                  <a:graphicData uri="http://schemas.openxmlformats.org/drawingml/2006/picture">
                    <pic:pic>
                      <pic:nvPicPr>
                        <pic:cNvPr id="0" name="image35.png"/>
                        <pic:cNvPicPr preferRelativeResize="0"/>
                      </pic:nvPicPr>
                      <pic:blipFill>
                        <a:blip r:embed="rId40"/>
                        <a:srcRect/>
                        <a:stretch>
                          <a:fillRect/>
                        </a:stretch>
                      </pic:blipFill>
                      <pic:spPr>
                        <a:xfrm>
                          <a:off x="0" y="0"/>
                          <a:ext cx="25400" cy="343217"/>
                        </a:xfrm>
                        <a:prstGeom prst="rect"/>
                        <a:ln/>
                      </pic:spPr>
                    </pic:pic>
                  </a:graphicData>
                </a:graphic>
              </wp:anchor>
            </w:drawing>
          </mc:Fallback>
        </mc:AlternateContent>
      </w: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color w:val="000000"/>
        </w:rPr>
      </w:pPr>
    </w:p>
    <w:p w:rsidR="00C66BD8" w:rsidRDefault="00C66BD8">
      <w:pPr>
        <w:spacing w:after="0" w:line="240" w:lineRule="auto"/>
        <w:rPr>
          <w:b/>
          <w:sz w:val="24"/>
          <w:szCs w:val="24"/>
        </w:rPr>
      </w:pPr>
    </w:p>
    <w:p w:rsidR="00C66BD8" w:rsidRDefault="00F51440">
      <w:pPr>
        <w:spacing w:after="0" w:line="240" w:lineRule="auto"/>
        <w:rPr>
          <w:b/>
          <w:color w:val="000000"/>
        </w:rPr>
      </w:pPr>
      <w:r>
        <w:rPr>
          <w:b/>
          <w:sz w:val="24"/>
          <w:szCs w:val="24"/>
        </w:rPr>
        <w:t>Appendix 2</w:t>
      </w:r>
    </w:p>
    <w:p w:rsidR="00C66BD8" w:rsidRDefault="00C66BD8">
      <w:pPr>
        <w:spacing w:after="0" w:line="240" w:lineRule="auto"/>
        <w:rPr>
          <w:b/>
          <w:color w:val="000000"/>
        </w:rPr>
      </w:pPr>
    </w:p>
    <w:p w:rsidR="00C66BD8" w:rsidRDefault="00F51440">
      <w:pPr>
        <w:spacing w:after="0" w:line="240" w:lineRule="auto"/>
        <w:rPr>
          <w:color w:val="000000"/>
          <w:sz w:val="20"/>
          <w:szCs w:val="20"/>
        </w:rPr>
      </w:pPr>
      <w:r>
        <w:rPr>
          <w:b/>
          <w:color w:val="000000"/>
        </w:rPr>
        <w:t>Procedure where abuse is suspected/disclosed</w:t>
      </w:r>
      <w:proofErr w:type="gramStart"/>
      <w:r>
        <w:rPr>
          <w:b/>
          <w:color w:val="000000"/>
        </w:rPr>
        <w:t>:</w:t>
      </w:r>
      <w:proofErr w:type="gramEnd"/>
      <w:r>
        <w:rPr>
          <w:b/>
          <w:color w:val="000000"/>
        </w:rPr>
        <w:br/>
      </w:r>
      <w:r>
        <w:rPr>
          <w:color w:val="000000"/>
          <w:sz w:val="20"/>
          <w:szCs w:val="20"/>
        </w:rPr>
        <w:t>Any member of staff who by virtue of a student’s behaviour or appearance becomes suspicious of abuse, or is</w:t>
      </w:r>
    </w:p>
    <w:p w:rsidR="00C66BD8" w:rsidRDefault="00F51440">
      <w:pPr>
        <w:spacing w:after="0" w:line="240" w:lineRule="auto"/>
        <w:rPr>
          <w:color w:val="000000"/>
          <w:sz w:val="20"/>
          <w:szCs w:val="20"/>
        </w:rPr>
      </w:pPr>
      <w:proofErr w:type="gramStart"/>
      <w:r>
        <w:rPr>
          <w:color w:val="000000"/>
          <w:sz w:val="20"/>
          <w:szCs w:val="20"/>
        </w:rPr>
        <w:t>told</w:t>
      </w:r>
      <w:proofErr w:type="gramEnd"/>
      <w:r>
        <w:rPr>
          <w:color w:val="000000"/>
          <w:sz w:val="20"/>
          <w:szCs w:val="20"/>
        </w:rPr>
        <w:t xml:space="preserve"> that abuse has taken place, should immediately inform the DSL within the Move More setting.</w:t>
      </w:r>
    </w:p>
    <w:p w:rsidR="00C66BD8" w:rsidRDefault="00F51440">
      <w:pPr>
        <w:spacing w:after="0" w:line="240" w:lineRule="auto"/>
        <w:rPr>
          <w:color w:val="000000"/>
          <w:sz w:val="20"/>
          <w:szCs w:val="20"/>
        </w:rPr>
      </w:pPr>
      <w:r>
        <w:rPr>
          <w:color w:val="000000"/>
          <w:sz w:val="20"/>
          <w:szCs w:val="20"/>
        </w:rPr>
        <w:lastRenderedPageBreak/>
        <w:t>If a young person begins to talk about an abusive incident, s/he should be allowed to speak, and be listened to carefully. Time should be taken to gain an understanding of what the young person is trying to say. No promise of confidentiality should be made.</w:t>
      </w:r>
    </w:p>
    <w:p w:rsidR="00C66BD8" w:rsidRDefault="00F51440">
      <w:pPr>
        <w:spacing w:after="0" w:line="240" w:lineRule="auto"/>
        <w:rPr>
          <w:color w:val="000000"/>
          <w:sz w:val="20"/>
          <w:szCs w:val="20"/>
        </w:rPr>
      </w:pPr>
      <w:r>
        <w:rPr>
          <w:color w:val="000000"/>
          <w:sz w:val="20"/>
          <w:szCs w:val="20"/>
        </w:rPr>
        <w:t>The DSL should briefly and accurately record the concern and the young person’s comments in writing and then follow the process below (from GSCB Procedures).</w:t>
      </w:r>
      <w:r>
        <w:rPr>
          <w:color w:val="000000"/>
          <w:sz w:val="20"/>
          <w:szCs w:val="20"/>
        </w:rPr>
        <w:br/>
      </w:r>
      <w:r>
        <w:rPr>
          <w:color w:val="000000"/>
          <w:sz w:val="20"/>
          <w:szCs w:val="20"/>
        </w:rPr>
        <w:br/>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66BD8">
        <w:tc>
          <w:tcPr>
            <w:tcW w:w="9016" w:type="dxa"/>
            <w:shd w:val="clear" w:color="auto" w:fill="FFC000"/>
          </w:tcPr>
          <w:p w:rsidR="00C66BD8" w:rsidRDefault="00F51440">
            <w:pPr>
              <w:rPr>
                <w:color w:val="000000"/>
                <w:sz w:val="20"/>
                <w:szCs w:val="20"/>
              </w:rPr>
            </w:pPr>
            <w:r>
              <w:rPr>
                <w:color w:val="000000"/>
                <w:sz w:val="20"/>
                <w:szCs w:val="20"/>
              </w:rPr>
              <w:t>Professional has concerns</w:t>
            </w:r>
          </w:p>
        </w:tc>
      </w:tr>
      <w:tr w:rsidR="00C66BD8">
        <w:tc>
          <w:tcPr>
            <w:tcW w:w="9016" w:type="dxa"/>
          </w:tcPr>
          <w:p w:rsidR="00C66BD8" w:rsidRDefault="00F51440">
            <w:pPr>
              <w:jc w:val="center"/>
              <w:rPr>
                <w:color w:val="000000"/>
                <w:sz w:val="20"/>
                <w:szCs w:val="20"/>
              </w:rPr>
            </w:pPr>
            <w:r>
              <w:rPr>
                <w:color w:val="000000"/>
                <w:sz w:val="20"/>
                <w:szCs w:val="20"/>
              </w:rPr>
              <w:t>If a Professional has a concern about the well-being of a student then that professional should:</w:t>
            </w:r>
          </w:p>
        </w:tc>
      </w:tr>
    </w:tbl>
    <w:p w:rsidR="00C66BD8" w:rsidRDefault="00F51440">
      <w:pPr>
        <w:spacing w:after="0" w:line="240" w:lineRule="auto"/>
        <w:rPr>
          <w:color w:val="000000"/>
          <w:sz w:val="20"/>
          <w:szCs w:val="20"/>
        </w:rPr>
      </w:pPr>
      <w:r>
        <w:rPr>
          <w:color w:val="000000"/>
          <w:sz w:val="20"/>
          <w:szCs w:val="20"/>
        </w:rPr>
        <w:br/>
      </w:r>
      <w:r>
        <w:rPr>
          <w:noProof/>
        </w:rPr>
        <mc:AlternateContent>
          <mc:Choice Requires="wps">
            <w:drawing>
              <wp:anchor distT="0" distB="0" distL="114300" distR="114300" simplePos="0" relativeHeight="251687936" behindDoc="0" locked="0" layoutInCell="1" hidden="0" allowOverlap="1">
                <wp:simplePos x="0" y="0"/>
                <wp:positionH relativeFrom="column">
                  <wp:posOffset>2692400</wp:posOffset>
                </wp:positionH>
                <wp:positionV relativeFrom="paragraph">
                  <wp:posOffset>25400</wp:posOffset>
                </wp:positionV>
                <wp:extent cx="232714" cy="259190"/>
                <wp:effectExtent l="0" t="0" r="0" b="0"/>
                <wp:wrapNone/>
                <wp:docPr id="64" name="Down Arrow 64"/>
                <wp:cNvGraphicFramePr/>
                <a:graphic xmlns:a="http://schemas.openxmlformats.org/drawingml/2006/main">
                  <a:graphicData uri="http://schemas.microsoft.com/office/word/2010/wordprocessingShape">
                    <wps:wsp>
                      <wps:cNvSpPr/>
                      <wps:spPr>
                        <a:xfrm>
                          <a:off x="5235993" y="3656755"/>
                          <a:ext cx="220014" cy="246490"/>
                        </a:xfrm>
                        <a:prstGeom prst="down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rsidR="00287B8E" w:rsidRDefault="00287B8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4" o:spid="_x0000_s1041" type="#_x0000_t67" style="position:absolute;margin-left:212pt;margin-top:2pt;width:18.3pt;height:20.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BvYAIAANcEAAAOAAAAZHJzL2Uyb0RvYy54bWysVG1v2jAQ/j5p/8Hy9zUkJVAQoerKOk2q&#10;NqRuP+CwHeLJb7NdAv9+Z5MB3SpNmsYHc+dcnnvunrssbvdakZ3wQVrT0PJqRIkwzHJptg399vXh&#10;3Q0lIYLhoKwRDT2IQG+Xb98sejcXle2s4sITBDFh3ruGdjG6eVEE1gkN4co6YfBha72GiK7fFtxD&#10;j+haFdVoNCl667nzlokQ8HZ1fEiXGb9tBYtf2jaISFRDkVvMp8/nJp3FcgHzrQfXSTbQgH9goUEa&#10;THqCWkEE8uzlH1BaMm+DbeMVs7qwbSuZyDVgNeXot2qeOnAi14LNCe7UpvD/YNnn3doTyRs6GVNi&#10;QKNGK9sbcue97QleYod6F+YY+OTWfvACmqncfet1+sdCyL6hdXVdz2bXlBwaej2pJ9O6PnZY7CNh&#10;GFChZiUmYhhQjSfjWVagOAM5H+JHYTVJRkM5UslMcnNh9xhi7jIfqAL/XlLSaoWi7UCReoS/QdSL&#10;mOrVGEw7IKL1K3GCD1ZJ/iCVyk4aRXGvPMEEDQXGhIllyoFvvYhUhvS4A9UUKRAGOM2tgoimdtjf&#10;YLa5iBevBL/dnKDH1bScvX8NOZFbQeiOFDLCsUgtI66PkrqhN6n0ofZOAP9gOIkHh3oa3DyaqAVN&#10;iRK4p2jkwY8g1d/jsE5lsNw0BkfhkxX3m30enDJrnK42lh9wmoJjDxIZP0KIa/AoDWrU445h4h/P&#10;4JGM+mRwiGfluKpxKS8df+lsLh0wrLO4uix6So7OfcyrnGQy9u452lbGJMyZzODg9mS9hk1P63np&#10;56jz92j5EwAA//8DAFBLAwQUAAYACAAAACEAnyNkgd0AAAAIAQAADwAAAGRycy9kb3ducmV2Lnht&#10;bEyPwU7DMBBE70j8g7VI3KhDSaMoxKmgInDgUgof4MZLEhqvI9tNwt+znOC0s5rV7Jtyu9hBTOhD&#10;70jB7SoBgdQ401Or4OO9vslBhKjJ6MERKvjGANvq8qLUhXEzveF0iK3gEAqFVtDFOBZShqZDq8PK&#10;jUjsfTpvdeTVt9J4PXO4HeQ6STJpdU/8odMj7jpsToezVXD39Xyq8/n1abd/yR59vRlHP22Uur5a&#10;Hu5BRFzi3zH84jM6VMx0dGcyQQwK0nXKXSILHuynWZKBOLJIc5BVKf8XqH4AAAD//wMAUEsBAi0A&#10;FAAGAAgAAAAhALaDOJL+AAAA4QEAABMAAAAAAAAAAAAAAAAAAAAAAFtDb250ZW50X1R5cGVzXS54&#10;bWxQSwECLQAUAAYACAAAACEAOP0h/9YAAACUAQAACwAAAAAAAAAAAAAAAAAvAQAAX3JlbHMvLnJl&#10;bHNQSwECLQAUAAYACAAAACEAhL4gb2ACAADXBAAADgAAAAAAAAAAAAAAAAAuAgAAZHJzL2Uyb0Rv&#10;Yy54bWxQSwECLQAUAAYACAAAACEAnyNkgd0AAAAIAQAADwAAAAAAAAAAAAAAAAC6BAAAZHJzL2Rv&#10;d25yZXYueG1sUEsFBgAAAAAEAAQA8wAAAMQFAAAAAA==&#10;" adj="11960" fillcolor="#5b9bd5 [3204]" strokecolor="#42719b" strokeweight="1pt">
                <v:stroke startarrowwidth="narrow" startarrowlength="short" endarrowwidth="narrow" endarrowlength="short"/>
                <v:textbox inset="2.53958mm,2.53958mm,2.53958mm,2.53958mm">
                  <w:txbxContent>
                    <w:p w:rsidR="00287B8E" w:rsidRDefault="00287B8E">
                      <w:pPr>
                        <w:spacing w:after="0" w:line="240" w:lineRule="auto"/>
                        <w:textDirection w:val="btLr"/>
                      </w:pPr>
                    </w:p>
                  </w:txbxContent>
                </v:textbox>
              </v:shape>
            </w:pict>
          </mc:Fallback>
        </mc:AlternateConten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66BD8">
        <w:tc>
          <w:tcPr>
            <w:tcW w:w="9016" w:type="dxa"/>
            <w:shd w:val="clear" w:color="auto" w:fill="FFC000"/>
          </w:tcPr>
          <w:p w:rsidR="00C66BD8" w:rsidRDefault="00F51440">
            <w:pPr>
              <w:rPr>
                <w:color w:val="000000"/>
                <w:sz w:val="20"/>
                <w:szCs w:val="20"/>
              </w:rPr>
            </w:pPr>
            <w:r>
              <w:rPr>
                <w:color w:val="000000"/>
                <w:sz w:val="20"/>
                <w:szCs w:val="20"/>
              </w:rPr>
              <w:t>Consultation with supervisor</w:t>
            </w:r>
          </w:p>
        </w:tc>
      </w:tr>
      <w:tr w:rsidR="00C66BD8">
        <w:tc>
          <w:tcPr>
            <w:tcW w:w="9016" w:type="dxa"/>
          </w:tcPr>
          <w:p w:rsidR="00C66BD8" w:rsidRDefault="00F51440">
            <w:pPr>
              <w:jc w:val="center"/>
              <w:rPr>
                <w:color w:val="000000"/>
                <w:sz w:val="20"/>
                <w:szCs w:val="20"/>
              </w:rPr>
            </w:pPr>
            <w:r>
              <w:rPr>
                <w:color w:val="000000"/>
                <w:sz w:val="20"/>
                <w:szCs w:val="20"/>
              </w:rPr>
              <w:t>Share their concerns with their supervisor/line manager/designated lead or</w:t>
            </w:r>
          </w:p>
          <w:p w:rsidR="00C66BD8" w:rsidRDefault="00F51440">
            <w:pPr>
              <w:jc w:val="center"/>
              <w:rPr>
                <w:color w:val="000000"/>
                <w:sz w:val="20"/>
                <w:szCs w:val="20"/>
              </w:rPr>
            </w:pPr>
            <w:r>
              <w:rPr>
                <w:color w:val="000000"/>
                <w:sz w:val="20"/>
                <w:szCs w:val="20"/>
              </w:rPr>
              <w:t>named professional to help clarify the nature of their concerns</w:t>
            </w:r>
          </w:p>
        </w:tc>
      </w:tr>
    </w:tbl>
    <w:p w:rsidR="00C66BD8" w:rsidRDefault="00F51440">
      <w:pPr>
        <w:spacing w:after="0" w:line="240" w:lineRule="auto"/>
        <w:jc w:val="center"/>
        <w:rPr>
          <w:color w:val="000000"/>
          <w:sz w:val="20"/>
          <w:szCs w:val="20"/>
        </w:rPr>
      </w:pPr>
      <w:r>
        <w:rPr>
          <w:color w:val="000000"/>
          <w:sz w:val="20"/>
          <w:szCs w:val="20"/>
        </w:rPr>
        <w:br/>
      </w:r>
      <w:r>
        <w:rPr>
          <w:noProof/>
        </w:rPr>
        <mc:AlternateContent>
          <mc:Choice Requires="wps">
            <w:drawing>
              <wp:anchor distT="0" distB="0" distL="114300" distR="114300" simplePos="0" relativeHeight="251688960" behindDoc="0" locked="0" layoutInCell="1" hidden="0" allowOverlap="1">
                <wp:simplePos x="0" y="0"/>
                <wp:positionH relativeFrom="column">
                  <wp:posOffset>2692400</wp:posOffset>
                </wp:positionH>
                <wp:positionV relativeFrom="paragraph">
                  <wp:posOffset>25400</wp:posOffset>
                </wp:positionV>
                <wp:extent cx="232714" cy="259190"/>
                <wp:effectExtent l="0" t="0" r="0" b="0"/>
                <wp:wrapNone/>
                <wp:docPr id="93" name="Down Arrow 93"/>
                <wp:cNvGraphicFramePr/>
                <a:graphic xmlns:a="http://schemas.openxmlformats.org/drawingml/2006/main">
                  <a:graphicData uri="http://schemas.microsoft.com/office/word/2010/wordprocessingShape">
                    <wps:wsp>
                      <wps:cNvSpPr/>
                      <wps:spPr>
                        <a:xfrm>
                          <a:off x="5235993" y="3656755"/>
                          <a:ext cx="220014" cy="246490"/>
                        </a:xfrm>
                        <a:prstGeom prst="downArrow">
                          <a:avLst>
                            <a:gd name="adj1" fmla="val 50000"/>
                            <a:gd name="adj2" fmla="val 50000"/>
                          </a:avLst>
                        </a:prstGeom>
                        <a:solidFill>
                          <a:srgbClr val="5B9BD5"/>
                        </a:solidFill>
                        <a:ln w="12700" cap="flat" cmpd="sng">
                          <a:solidFill>
                            <a:srgbClr val="42719B"/>
                          </a:solidFill>
                          <a:prstDash val="solid"/>
                          <a:miter lim="800000"/>
                          <a:headEnd type="none" w="sm" len="sm"/>
                          <a:tailEnd type="none" w="sm" len="sm"/>
                        </a:ln>
                      </wps:spPr>
                      <wps:txbx>
                        <w:txbxContent>
                          <w:p w:rsidR="00287B8E" w:rsidRDefault="00287B8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id="Down Arrow 93" o:spid="_x0000_s1042" type="#_x0000_t67" style="position:absolute;left:0;text-align:left;margin-left:212pt;margin-top:2pt;width:18.3pt;height:20.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oiXgIAANQEAAAOAAAAZHJzL2Uyb0RvYy54bWysVG1v2jAQ/j5p/8Hy9zUkJbQgQtWWMU2q&#10;ukrdfsBhO8ST32YbAv9+Z5MV2k2aNI0P5s65PPc895L5zV4rshM+SGsaWl6MKBGGWS7NpqHfvq4+&#10;XFMSIhgOyhrR0IMI9Gbx/t28dzNR2c4qLjxBEBNmvWtoF6ObFUVgndAQLqwTBh+21muI6PpNwT30&#10;iK5VUY1Gk6K3njtvmQgBb5fHh3SR8dtWsPilbYOIRDUUucV8+nyu01ks5jDbeHCdZAMN+AcWGqTB&#10;pC9QS4hAtl7+BqUl8zbYNl4wqwvbtpKJrAHVlKM3ap47cCJrweIE91Km8P9g2ePuyRPJGzq9pMSA&#10;xh4tbW/Irfe2J3iJFepdmGHgs3vygxfQTHL3rdfpH4WQfUPr6rKeJqBDQy8n9eSqro8VFvtIGAZU&#10;2LNyTAnDgGo8GU9zB4oTkPMhfhJWk2Q0lCOVzCQXF3YPIeYq84Eq8O8lJa1W2LQdKFKP8Dc09Sym&#10;+mMMph0Q0fqVOMEHqyRfSaWy4zfre+UJwqPAu+ndMmvCV16FKUN6XIDqCvMTBjjKrYKIpnZY3GA2&#10;WcGrV8I58ri6Kqd3ifpb5MRsCaE7MsgIR4VaRtwdJXVDr5PuQXgngH80nMSDw2YaXDuaqAVNiRK4&#10;pGjkqY8g1d/jkI0ySCrNwLHryYr79T5PTTlJYOlqbfkBRyk4tpLI+AFCfAKPfcEG9bhgmPjHFjyS&#10;UZ8NTvC0HFc1buS548+d9bkDhnUW95ZFT8nRuY95j1OPjL3dRtvKmMp3IjM4uDq5qsOap90893PU&#10;6WO0+AkAAP//AwBQSwMEFAAGAAgAAAAhAHtJrQvaAAAACAEAAA8AAABkcnMvZG93bnJldi54bWxM&#10;j81OwzAQhO9IvIO1lbhRu5WJqhCnKiAu3Ch9ACfeJhHxOoqdH3h6lhOcdlazmv2mOK6+FzOOsQtk&#10;YLdVIJDq4DpqDFw+Xu8PIGKy5GwfCA18YYRjeXtT2NyFhd5xPqdGcAjF3BpoUxpyKWPdordxGwYk&#10;9q5h9DbxOjbSjXbhcN/LvVKZ9LYj/tDaAZ9brD/PkzeQ6O2lCeq6zOpbz5N6eNrFqjXmbrOeHkEk&#10;XNPfMfziMzqUzFSFiVwUvQG919wlseDBvs5UBqJioQ8gy0L+L1D+AAAA//8DAFBLAQItABQABgAI&#10;AAAAIQC2gziS/gAAAOEBAAATAAAAAAAAAAAAAAAAAAAAAABbQ29udGVudF9UeXBlc10ueG1sUEsB&#10;Ai0AFAAGAAgAAAAhADj9If/WAAAAlAEAAAsAAAAAAAAAAAAAAAAALwEAAF9yZWxzLy5yZWxzUEsB&#10;Ai0AFAAGAAgAAAAhADU6+iJeAgAA1AQAAA4AAAAAAAAAAAAAAAAALgIAAGRycy9lMm9Eb2MueG1s&#10;UEsBAi0AFAAGAAgAAAAhAHtJrQvaAAAACAEAAA8AAAAAAAAAAAAAAAAAuAQAAGRycy9kb3ducmV2&#10;LnhtbFBLBQYAAAAABAAEAPMAAAC/BQAAAAA=&#10;" adj="11960" fillcolor="#5b9bd5" strokecolor="#42719b" strokeweight="1pt">
                <v:stroke startarrowwidth="narrow" startarrowlength="short" endarrowwidth="narrow" endarrowlength="short"/>
                <v:textbox inset="2.53958mm,2.53958mm,2.53958mm,2.53958mm">
                  <w:txbxContent>
                    <w:p w:rsidR="00287B8E" w:rsidRDefault="00287B8E">
                      <w:pPr>
                        <w:spacing w:after="0" w:line="240" w:lineRule="auto"/>
                        <w:textDirection w:val="btLr"/>
                      </w:pPr>
                    </w:p>
                  </w:txbxContent>
                </v:textbox>
              </v:shape>
            </w:pict>
          </mc:Fallback>
        </mc:AlternateConten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66BD8">
        <w:tc>
          <w:tcPr>
            <w:tcW w:w="9016" w:type="dxa"/>
            <w:shd w:val="clear" w:color="auto" w:fill="FFC000"/>
          </w:tcPr>
          <w:p w:rsidR="00C66BD8" w:rsidRDefault="00F51440">
            <w:pPr>
              <w:rPr>
                <w:color w:val="000000"/>
                <w:sz w:val="20"/>
                <w:szCs w:val="20"/>
              </w:rPr>
            </w:pPr>
            <w:r>
              <w:rPr>
                <w:color w:val="000000"/>
                <w:sz w:val="20"/>
                <w:szCs w:val="20"/>
              </w:rPr>
              <w:t>Contact social workers for advice</w:t>
            </w:r>
          </w:p>
        </w:tc>
      </w:tr>
      <w:tr w:rsidR="00C66BD8">
        <w:tc>
          <w:tcPr>
            <w:tcW w:w="9016" w:type="dxa"/>
          </w:tcPr>
          <w:p w:rsidR="00C66BD8" w:rsidRDefault="00F51440">
            <w:pPr>
              <w:jc w:val="center"/>
              <w:rPr>
                <w:color w:val="000000"/>
                <w:sz w:val="20"/>
                <w:szCs w:val="20"/>
              </w:rPr>
            </w:pPr>
            <w:r>
              <w:rPr>
                <w:color w:val="000000"/>
                <w:sz w:val="20"/>
                <w:szCs w:val="20"/>
              </w:rPr>
              <w:t>In those cases where you have a concern but are unsure about how to proceed</w:t>
            </w:r>
          </w:p>
          <w:p w:rsidR="00C66BD8" w:rsidRDefault="00F51440">
            <w:pPr>
              <w:jc w:val="center"/>
              <w:rPr>
                <w:color w:val="000000"/>
                <w:sz w:val="20"/>
                <w:szCs w:val="20"/>
              </w:rPr>
            </w:pPr>
            <w:r>
              <w:rPr>
                <w:color w:val="000000"/>
                <w:sz w:val="20"/>
                <w:szCs w:val="20"/>
              </w:rPr>
              <w:t>contact the:</w:t>
            </w:r>
          </w:p>
          <w:p w:rsidR="00C66BD8" w:rsidRDefault="00F51440">
            <w:pPr>
              <w:jc w:val="center"/>
              <w:rPr>
                <w:color w:val="FF0000"/>
                <w:sz w:val="20"/>
                <w:szCs w:val="20"/>
              </w:rPr>
            </w:pPr>
            <w:r>
              <w:rPr>
                <w:color w:val="FF0000"/>
                <w:sz w:val="20"/>
                <w:szCs w:val="20"/>
              </w:rPr>
              <w:t>Children’s Help Desk Tel: 01452 426 565</w:t>
            </w:r>
          </w:p>
          <w:p w:rsidR="00C66BD8" w:rsidRDefault="00F51440">
            <w:pPr>
              <w:jc w:val="center"/>
              <w:rPr>
                <w:color w:val="000000"/>
                <w:sz w:val="20"/>
                <w:szCs w:val="20"/>
              </w:rPr>
            </w:pPr>
            <w:r>
              <w:rPr>
                <w:color w:val="000000"/>
                <w:sz w:val="20"/>
                <w:szCs w:val="20"/>
              </w:rPr>
              <w:t>And ask to speak to a social work practitioner.</w:t>
            </w:r>
          </w:p>
          <w:p w:rsidR="00C66BD8" w:rsidRDefault="00F51440">
            <w:pPr>
              <w:jc w:val="center"/>
              <w:rPr>
                <w:color w:val="000000"/>
                <w:sz w:val="20"/>
                <w:szCs w:val="20"/>
              </w:rPr>
            </w:pPr>
            <w:r>
              <w:rPr>
                <w:b/>
                <w:color w:val="000000"/>
                <w:sz w:val="20"/>
                <w:szCs w:val="20"/>
              </w:rPr>
              <w:t>ENSURE YOU HAVE IMMEDIATE RELEVANT DETAILS TO HAND</w:t>
            </w:r>
          </w:p>
        </w:tc>
      </w:tr>
    </w:tbl>
    <w:p w:rsidR="00C66BD8" w:rsidRDefault="00F51440">
      <w:pPr>
        <w:spacing w:after="0" w:line="240" w:lineRule="auto"/>
        <w:rPr>
          <w:color w:val="000000"/>
          <w:sz w:val="20"/>
          <w:szCs w:val="20"/>
        </w:rPr>
      </w:pPr>
      <w:r>
        <w:rPr>
          <w:noProof/>
        </w:rPr>
        <mc:AlternateContent>
          <mc:Choice Requires="wps">
            <w:drawing>
              <wp:anchor distT="0" distB="0" distL="114300" distR="114300" simplePos="0" relativeHeight="251689984" behindDoc="0" locked="0" layoutInCell="1" hidden="0" allowOverlap="1">
                <wp:simplePos x="0" y="0"/>
                <wp:positionH relativeFrom="column">
                  <wp:posOffset>2692400</wp:posOffset>
                </wp:positionH>
                <wp:positionV relativeFrom="paragraph">
                  <wp:posOffset>25400</wp:posOffset>
                </wp:positionV>
                <wp:extent cx="232714" cy="243288"/>
                <wp:effectExtent l="0" t="0" r="0" b="0"/>
                <wp:wrapNone/>
                <wp:docPr id="90" name="Down Arrow 90"/>
                <wp:cNvGraphicFramePr/>
                <a:graphic xmlns:a="http://schemas.openxmlformats.org/drawingml/2006/main">
                  <a:graphicData uri="http://schemas.microsoft.com/office/word/2010/wordprocessingShape">
                    <wps:wsp>
                      <wps:cNvSpPr/>
                      <wps:spPr>
                        <a:xfrm>
                          <a:off x="5235993" y="3664706"/>
                          <a:ext cx="220014" cy="230588"/>
                        </a:xfrm>
                        <a:prstGeom prst="downArrow">
                          <a:avLst>
                            <a:gd name="adj1" fmla="val 50000"/>
                            <a:gd name="adj2" fmla="val 50000"/>
                          </a:avLst>
                        </a:prstGeom>
                        <a:solidFill>
                          <a:srgbClr val="5B9BD5"/>
                        </a:solidFill>
                        <a:ln w="12700" cap="flat" cmpd="sng">
                          <a:solidFill>
                            <a:srgbClr val="42719B"/>
                          </a:solidFill>
                          <a:prstDash val="solid"/>
                          <a:miter lim="800000"/>
                          <a:headEnd type="none" w="sm" len="sm"/>
                          <a:tailEnd type="none" w="sm" len="sm"/>
                        </a:ln>
                      </wps:spPr>
                      <wps:txbx>
                        <w:txbxContent>
                          <w:p w:rsidR="00287B8E" w:rsidRDefault="00287B8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id="Down Arrow 90" o:spid="_x0000_s1043" type="#_x0000_t67" style="position:absolute;margin-left:212pt;margin-top:2pt;width:18.3pt;height:19.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VrXQIAANQEAAAOAAAAZHJzL2Uyb0RvYy54bWysVNtuEzEQfUfiHyy/073kHnVTtQ1FSAgq&#10;FT5gYnuzRr5hu9nk7xl7lzaFSkiIPDgz9uTMmcvJ5dVRK3IQPkhrGlpdlJQIwyyXZt/Qb1/v3i0p&#10;CREMB2WNaOhJBHq1efvmsndrUdvOKi48QRAT1r1raBejWxdFYJ3QEC6sEwYfW+s1RHT9vuAeekTX&#10;qqjLcl701nPnLRMh4O12eKSbjN+2gsUvbRtEJKqhyC3m0+dzl85icwnrvQfXSTbSgH9goUEaTPoE&#10;tYUI5NHLP6C0ZN4G28YLZnVh21YykWvAaqryt2oeOnAi14LNCe6pTeH/wbLPh3tPJG/oCttjQOOM&#10;trY35Np72xO8xA71Lqwx8MHd+9ELaKZyj63X6RsLIceGzurJbLWaUHJq6GQ+ny7K+dBhcYyEYUCN&#10;M6umlDAMqCflbLlM78UzkPMhfhBWk2Q0lCOVzCQ3Fw6fQsxd5iNV4N8rSlqtcGgHUGRW4mdIuT+L&#10;qV+NwbQjIlq/Eif4YJXkd1Kp7Pj97lZ5gvBY4M3qZjsbOb8IU4b0KIB6gfkJA1zlVkFEUztsbjD7&#10;XMGLn4Rz5Gm9qFY3ryEnZlsI3cAgIwwVahlRO0rqhi5T3WPhnQD+3nASTw6HaVB2NFELmhIlUKRo&#10;5K2PINXf47A1yuCI0g4MU09WPO6OeWuqRQJLVzvLT7hKwbE7iYw/QYj34HEuOKAeBYaJfzyCRzLq&#10;o8ENXlXTeoaKPHf8ubM7d8CwzqJuWfSUDM5tzDpOMzL2+jHaVsa0TM9kRgelk3dslHnS5rmfo57/&#10;jDY/AQAA//8DAFBLAwQUAAYACAAAACEA4ecYx98AAAAIAQAADwAAAGRycy9kb3ducmV2LnhtbEyP&#10;W0vEMBCF3wX/QxjBNzd1LVVq08ULIogXXBXxLU3GtthMSpLudv+9s0/6NDOcw5nvVKvZDWKDIfae&#10;FJwuMhBIxtueWgXvb3cnFyBi0mT14AkV7DDCqj48qHRp/ZZecbNOreAQiqVW0KU0llJG06HTceFH&#10;JNa+fXA68RlaaYPecrgb5DLLCul0T/yh0yPedGh+1pNTcP2SPZ7Hh92nuZfhefq6Nc3HU1Tq+Gi+&#10;ugSRcE5/ZtjjMzrUzNT4iWwUg4J8mXOXxAsP1vMiK0A0e+EMZF3J/wXqXwAAAP//AwBQSwECLQAU&#10;AAYACAAAACEAtoM4kv4AAADhAQAAEwAAAAAAAAAAAAAAAAAAAAAAW0NvbnRlbnRfVHlwZXNdLnht&#10;bFBLAQItABQABgAIAAAAIQA4/SH/1gAAAJQBAAALAAAAAAAAAAAAAAAAAC8BAABfcmVscy8ucmVs&#10;c1BLAQItABQABgAIAAAAIQBhQcVrXQIAANQEAAAOAAAAAAAAAAAAAAAAAC4CAABkcnMvZTJvRG9j&#10;LnhtbFBLAQItABQABgAIAAAAIQDh5xjH3wAAAAgBAAAPAAAAAAAAAAAAAAAAALcEAABkcnMvZG93&#10;bnJldi54bWxQSwUGAAAAAAQABADzAAAAwwUAAAAA&#10;" adj="11295" fillcolor="#5b9bd5" strokecolor="#42719b" strokeweight="1pt">
                <v:stroke startarrowwidth="narrow" startarrowlength="short" endarrowwidth="narrow" endarrowlength="short"/>
                <v:textbox inset="2.53958mm,2.53958mm,2.53958mm,2.53958mm">
                  <w:txbxContent>
                    <w:p w:rsidR="00287B8E" w:rsidRDefault="00287B8E">
                      <w:pPr>
                        <w:spacing w:after="0" w:line="240" w:lineRule="auto"/>
                        <w:textDirection w:val="btLr"/>
                      </w:pPr>
                    </w:p>
                  </w:txbxContent>
                </v:textbox>
              </v:shape>
            </w:pict>
          </mc:Fallback>
        </mc:AlternateContent>
      </w:r>
    </w:p>
    <w:p w:rsidR="00C66BD8" w:rsidRDefault="00C66BD8">
      <w:pPr>
        <w:spacing w:after="0" w:line="240" w:lineRule="auto"/>
        <w:rPr>
          <w:b/>
          <w:color w:val="000000"/>
          <w:sz w:val="20"/>
          <w:szCs w:val="20"/>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66BD8">
        <w:tc>
          <w:tcPr>
            <w:tcW w:w="9016" w:type="dxa"/>
            <w:shd w:val="clear" w:color="auto" w:fill="FFC000"/>
          </w:tcPr>
          <w:p w:rsidR="00C66BD8" w:rsidRDefault="00F51440">
            <w:pPr>
              <w:rPr>
                <w:color w:val="000000"/>
                <w:sz w:val="20"/>
                <w:szCs w:val="20"/>
              </w:rPr>
            </w:pPr>
            <w:r>
              <w:rPr>
                <w:color w:val="000000"/>
                <w:sz w:val="20"/>
                <w:szCs w:val="20"/>
              </w:rPr>
              <w:t>Contact the children’s helpdesk</w:t>
            </w:r>
          </w:p>
        </w:tc>
      </w:tr>
      <w:tr w:rsidR="00C66BD8">
        <w:tc>
          <w:tcPr>
            <w:tcW w:w="9016" w:type="dxa"/>
          </w:tcPr>
          <w:p w:rsidR="00C66BD8" w:rsidRDefault="00F51440">
            <w:pPr>
              <w:jc w:val="center"/>
              <w:rPr>
                <w:color w:val="000000"/>
                <w:sz w:val="20"/>
                <w:szCs w:val="20"/>
              </w:rPr>
            </w:pPr>
            <w:r>
              <w:rPr>
                <w:color w:val="000000"/>
                <w:sz w:val="20"/>
                <w:szCs w:val="20"/>
              </w:rPr>
              <w:t>In those cases where you are clear a social work assessment is required make a</w:t>
            </w:r>
          </w:p>
          <w:p w:rsidR="00C66BD8" w:rsidRDefault="00F51440">
            <w:pPr>
              <w:jc w:val="center"/>
              <w:rPr>
                <w:color w:val="000000"/>
                <w:sz w:val="20"/>
                <w:szCs w:val="20"/>
              </w:rPr>
            </w:pPr>
            <w:r>
              <w:rPr>
                <w:color w:val="000000"/>
                <w:sz w:val="20"/>
                <w:szCs w:val="20"/>
              </w:rPr>
              <w:t>referral to the:</w:t>
            </w:r>
          </w:p>
          <w:p w:rsidR="00C66BD8" w:rsidRDefault="00F51440">
            <w:pPr>
              <w:jc w:val="center"/>
              <w:rPr>
                <w:color w:val="FF0000"/>
                <w:sz w:val="20"/>
                <w:szCs w:val="20"/>
              </w:rPr>
            </w:pPr>
            <w:r>
              <w:rPr>
                <w:color w:val="FF0000"/>
                <w:sz w:val="20"/>
                <w:szCs w:val="20"/>
              </w:rPr>
              <w:t>Children’s Help Desk Tel: 01452 426 565</w:t>
            </w:r>
          </w:p>
          <w:p w:rsidR="00C66BD8" w:rsidRDefault="00F51440">
            <w:pPr>
              <w:jc w:val="center"/>
              <w:rPr>
                <w:color w:val="000000"/>
                <w:sz w:val="20"/>
                <w:szCs w:val="20"/>
              </w:rPr>
            </w:pPr>
            <w:r>
              <w:rPr>
                <w:color w:val="000000"/>
                <w:sz w:val="20"/>
                <w:szCs w:val="20"/>
              </w:rPr>
              <w:t>Within 24 hours (immediately if the concerns are about physical injury or sexual</w:t>
            </w:r>
          </w:p>
          <w:p w:rsidR="00C66BD8" w:rsidRDefault="00F51440">
            <w:pPr>
              <w:jc w:val="center"/>
              <w:rPr>
                <w:color w:val="000000"/>
                <w:sz w:val="20"/>
                <w:szCs w:val="20"/>
              </w:rPr>
            </w:pPr>
            <w:proofErr w:type="gramStart"/>
            <w:r>
              <w:rPr>
                <w:color w:val="000000"/>
                <w:sz w:val="20"/>
                <w:szCs w:val="20"/>
              </w:rPr>
              <w:t>abuse</w:t>
            </w:r>
            <w:proofErr w:type="gramEnd"/>
            <w:r>
              <w:rPr>
                <w:color w:val="000000"/>
                <w:sz w:val="20"/>
                <w:szCs w:val="20"/>
              </w:rPr>
              <w:t xml:space="preserve">). The </w:t>
            </w:r>
            <w:r>
              <w:rPr>
                <w:color w:val="FF0000"/>
                <w:sz w:val="20"/>
                <w:szCs w:val="20"/>
              </w:rPr>
              <w:t xml:space="preserve">CYPD </w:t>
            </w:r>
            <w:r>
              <w:rPr>
                <w:color w:val="000000"/>
                <w:sz w:val="20"/>
                <w:szCs w:val="20"/>
              </w:rPr>
              <w:t>social care section will then take responsibility for managing any</w:t>
            </w:r>
          </w:p>
          <w:p w:rsidR="00C66BD8" w:rsidRDefault="00F51440">
            <w:pPr>
              <w:jc w:val="center"/>
              <w:rPr>
                <w:color w:val="000000"/>
                <w:sz w:val="20"/>
                <w:szCs w:val="20"/>
              </w:rPr>
            </w:pPr>
            <w:proofErr w:type="gramStart"/>
            <w:r>
              <w:rPr>
                <w:color w:val="000000"/>
                <w:sz w:val="20"/>
                <w:szCs w:val="20"/>
              </w:rPr>
              <w:t>subsequent</w:t>
            </w:r>
            <w:proofErr w:type="gramEnd"/>
            <w:r>
              <w:rPr>
                <w:color w:val="000000"/>
                <w:sz w:val="20"/>
                <w:szCs w:val="20"/>
              </w:rPr>
              <w:t xml:space="preserve"> enquiries. The referrer should confirm the details of the concern to</w:t>
            </w:r>
          </w:p>
          <w:p w:rsidR="00C66BD8" w:rsidRDefault="00F51440">
            <w:pPr>
              <w:jc w:val="center"/>
              <w:rPr>
                <w:color w:val="000000"/>
                <w:sz w:val="20"/>
                <w:szCs w:val="20"/>
              </w:rPr>
            </w:pPr>
            <w:r>
              <w:rPr>
                <w:color w:val="000000"/>
                <w:sz w:val="20"/>
                <w:szCs w:val="20"/>
              </w:rPr>
              <w:t>CYPD, in writing, within 48 hours</w:t>
            </w:r>
          </w:p>
        </w:tc>
      </w:tr>
    </w:tbl>
    <w:p w:rsidR="00C66BD8" w:rsidRDefault="00F51440">
      <w:pPr>
        <w:spacing w:after="0" w:line="240" w:lineRule="auto"/>
        <w:jc w:val="center"/>
        <w:rPr>
          <w:b/>
          <w:color w:val="000000"/>
          <w:sz w:val="20"/>
          <w:szCs w:val="20"/>
        </w:rPr>
      </w:pPr>
      <w:r>
        <w:rPr>
          <w:noProof/>
        </w:rPr>
        <mc:AlternateContent>
          <mc:Choice Requires="wps">
            <w:drawing>
              <wp:anchor distT="0" distB="0" distL="114300" distR="114300" simplePos="0" relativeHeight="251691008" behindDoc="0" locked="0" layoutInCell="1" hidden="0" allowOverlap="1">
                <wp:simplePos x="0" y="0"/>
                <wp:positionH relativeFrom="column">
                  <wp:posOffset>2692400</wp:posOffset>
                </wp:positionH>
                <wp:positionV relativeFrom="paragraph">
                  <wp:posOffset>25400</wp:posOffset>
                </wp:positionV>
                <wp:extent cx="232714" cy="259190"/>
                <wp:effectExtent l="0" t="0" r="0" b="0"/>
                <wp:wrapNone/>
                <wp:docPr id="65" name="Down Arrow 65"/>
                <wp:cNvGraphicFramePr/>
                <a:graphic xmlns:a="http://schemas.openxmlformats.org/drawingml/2006/main">
                  <a:graphicData uri="http://schemas.microsoft.com/office/word/2010/wordprocessingShape">
                    <wps:wsp>
                      <wps:cNvSpPr/>
                      <wps:spPr>
                        <a:xfrm>
                          <a:off x="5235993" y="3656755"/>
                          <a:ext cx="220014" cy="246490"/>
                        </a:xfrm>
                        <a:prstGeom prst="downArrow">
                          <a:avLst>
                            <a:gd name="adj1" fmla="val 50000"/>
                            <a:gd name="adj2" fmla="val 50000"/>
                          </a:avLst>
                        </a:prstGeom>
                        <a:solidFill>
                          <a:srgbClr val="5B9BD5"/>
                        </a:solidFill>
                        <a:ln w="12700" cap="flat" cmpd="sng">
                          <a:solidFill>
                            <a:srgbClr val="42719B"/>
                          </a:solidFill>
                          <a:prstDash val="solid"/>
                          <a:miter lim="800000"/>
                          <a:headEnd type="none" w="sm" len="sm"/>
                          <a:tailEnd type="none" w="sm" len="sm"/>
                        </a:ln>
                      </wps:spPr>
                      <wps:txbx>
                        <w:txbxContent>
                          <w:p w:rsidR="00287B8E" w:rsidRDefault="00287B8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id="Down Arrow 65" o:spid="_x0000_s1044" type="#_x0000_t67" style="position:absolute;left:0;text-align:left;margin-left:212pt;margin-top:2pt;width:18.3pt;height:20.4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M3XwIAANQEAAAOAAAAZHJzL2Uyb0RvYy54bWysVFtu2zAQ/C/QOxD8b2TJr9iwHMRxXRQI&#10;UgNpD7AmKYsFXyUZy759l7SaOGmBAkX1Qe1Sy+HMPrS4OWpFDsIHaU1Ny6sBJcIwy6XZ1/Tb182H&#10;a0pCBMNBWSNqehKB3izfv1t0bi4q21rFhScIYsK8czVtY3TzogisFRrClXXC4MfGeg0RXb8vuIcO&#10;0bUqqsFgUnTWc+ctEyHg7vr8kS4zftMIFr80TRCRqJoit5hXn9ddWovlAuZ7D66VrKcB/8BCgzR4&#10;6TPUGiKQJy9/g9KSeRtsE6+Y1YVtGslE1oBqysEbNY8tOJG1YHKCe05T+H+w7OGw9UTymk7GlBjQ&#10;WKO17Qy59d52BDcxQ50Lcwx8dFvfewHNJPfYeJ3eKIQcazquhuPZbEjJqabDyXgyHefzMBfHSBgG&#10;VFizckQJw4BqNBnNcgWKFyDnQ/wkrCbJqClHKplJTi4c7kPMWeY9VeDfS0oarbBoB1BkPMCnL+pF&#10;TPXHGLy2R0Tr18UJPlgl+UYqlR2/390pTxAeBa5mq3XWhEdehSlDOhyAaor3EwbYyo2CiKZ2mNxg&#10;9lnBqyPhEnlUTcvZKlF/i5yYrSG0ZwYZ4axQy4izo6Su6XXS3QtvBfCPhpN4clhMg2NHE7WgKVEC&#10;hxSN3PURpPp7HLJRBkmlHjhXPVnxuDvmrimvE1ja2ll+wlYKjm0kMr6HELfgsS5YoA4HDC/+8QQe&#10;yajPBjt4Vo4qbLl46fhLZ3fpgGGtxbll0VNydu5inuNUI2Nvn6JtZEzpeyHTOzg6Oav9mKfZvPRz&#10;1MvPaPkTAAD//wMAUEsDBBQABgAIAAAAIQB7Sa0L2gAAAAgBAAAPAAAAZHJzL2Rvd25yZXYueG1s&#10;TI/NTsMwEITvSLyDtZW4UbuViaoQpyogLtwofQAn3iYR8TqKnR94epYTnHZWs5r9pjiuvhczjrEL&#10;ZGC3VSCQ6uA6agxcPl7vDyBisuRsHwgNfGGEY3l7U9jchYXecT6nRnAIxdwaaFMacilj3aK3cRsG&#10;JPauYfQ28To20o124XDfy71SmfS2I/7Q2gGfW6w/z5M3kOjtpQnquszqW8+Tenjaxao15m6znh5B&#10;JFzT3zH84jM6lMxUhYlcFL0BvdfcJbHgwb7OVAaiYqEPIMtC/i9Q/gAAAP//AwBQSwECLQAUAAYA&#10;CAAAACEAtoM4kv4AAADhAQAAEwAAAAAAAAAAAAAAAAAAAAAAW0NvbnRlbnRfVHlwZXNdLnhtbFBL&#10;AQItABQABgAIAAAAIQA4/SH/1gAAAJQBAAALAAAAAAAAAAAAAAAAAC8BAABfcmVscy8ucmVsc1BL&#10;AQItABQABgAIAAAAIQDfQjM3XwIAANQEAAAOAAAAAAAAAAAAAAAAAC4CAABkcnMvZTJvRG9jLnht&#10;bFBLAQItABQABgAIAAAAIQB7Sa0L2gAAAAgBAAAPAAAAAAAAAAAAAAAAALkEAABkcnMvZG93bnJl&#10;di54bWxQSwUGAAAAAAQABADzAAAAwAUAAAAA&#10;" adj="11960" fillcolor="#5b9bd5" strokecolor="#42719b" strokeweight="1pt">
                <v:stroke startarrowwidth="narrow" startarrowlength="short" endarrowwidth="narrow" endarrowlength="short"/>
                <v:textbox inset="2.53958mm,2.53958mm,2.53958mm,2.53958mm">
                  <w:txbxContent>
                    <w:p w:rsidR="00287B8E" w:rsidRDefault="00287B8E">
                      <w:pPr>
                        <w:spacing w:after="0" w:line="240" w:lineRule="auto"/>
                        <w:textDirection w:val="btLr"/>
                      </w:pPr>
                    </w:p>
                  </w:txbxContent>
                </v:textbox>
              </v:shape>
            </w:pict>
          </mc:Fallback>
        </mc:AlternateContent>
      </w:r>
    </w:p>
    <w:p w:rsidR="00C66BD8" w:rsidRDefault="00C66BD8">
      <w:pPr>
        <w:spacing w:after="0" w:line="240" w:lineRule="auto"/>
        <w:rPr>
          <w:color w:val="000000"/>
          <w:sz w:val="20"/>
          <w:szCs w:val="20"/>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66BD8">
        <w:tc>
          <w:tcPr>
            <w:tcW w:w="9016" w:type="dxa"/>
            <w:shd w:val="clear" w:color="auto" w:fill="FFC000"/>
          </w:tcPr>
          <w:p w:rsidR="00C66BD8" w:rsidRDefault="00F51440">
            <w:pPr>
              <w:rPr>
                <w:color w:val="000000"/>
                <w:sz w:val="20"/>
                <w:szCs w:val="20"/>
              </w:rPr>
            </w:pPr>
            <w:r>
              <w:rPr>
                <w:color w:val="000000"/>
                <w:sz w:val="20"/>
                <w:szCs w:val="20"/>
              </w:rPr>
              <w:t>Completion of written record</w:t>
            </w:r>
          </w:p>
        </w:tc>
      </w:tr>
      <w:tr w:rsidR="00C66BD8">
        <w:tc>
          <w:tcPr>
            <w:tcW w:w="9016" w:type="dxa"/>
          </w:tcPr>
          <w:p w:rsidR="00C66BD8" w:rsidRDefault="00F51440">
            <w:pPr>
              <w:jc w:val="center"/>
              <w:rPr>
                <w:color w:val="000000"/>
                <w:sz w:val="20"/>
                <w:szCs w:val="20"/>
              </w:rPr>
            </w:pPr>
            <w:r>
              <w:rPr>
                <w:color w:val="000000"/>
                <w:sz w:val="20"/>
                <w:szCs w:val="20"/>
              </w:rPr>
              <w:t>Complete a written record of the nature and circumstances surrounding the</w:t>
            </w:r>
          </w:p>
          <w:p w:rsidR="00C66BD8" w:rsidRDefault="00F51440">
            <w:pPr>
              <w:jc w:val="center"/>
              <w:rPr>
                <w:color w:val="000000"/>
                <w:sz w:val="20"/>
                <w:szCs w:val="20"/>
              </w:rPr>
            </w:pPr>
            <w:r>
              <w:rPr>
                <w:color w:val="000000"/>
                <w:sz w:val="20"/>
                <w:szCs w:val="20"/>
              </w:rPr>
              <w:t>concern including any previous concerns held</w:t>
            </w:r>
          </w:p>
        </w:tc>
      </w:tr>
    </w:tbl>
    <w:p w:rsidR="00C66BD8" w:rsidRDefault="00F51440">
      <w:pPr>
        <w:spacing w:after="0" w:line="240" w:lineRule="auto"/>
        <w:jc w:val="center"/>
        <w:rPr>
          <w:color w:val="000000"/>
          <w:sz w:val="20"/>
          <w:szCs w:val="20"/>
        </w:rPr>
      </w:pPr>
      <w:r>
        <w:rPr>
          <w:noProof/>
        </w:rPr>
        <mc:AlternateContent>
          <mc:Choice Requires="wps">
            <w:drawing>
              <wp:anchor distT="0" distB="0" distL="114300" distR="114300" simplePos="0" relativeHeight="251692032" behindDoc="0" locked="0" layoutInCell="1" hidden="0" allowOverlap="1">
                <wp:simplePos x="0" y="0"/>
                <wp:positionH relativeFrom="column">
                  <wp:posOffset>2692400</wp:posOffset>
                </wp:positionH>
                <wp:positionV relativeFrom="paragraph">
                  <wp:posOffset>50800</wp:posOffset>
                </wp:positionV>
                <wp:extent cx="232714" cy="219434"/>
                <wp:effectExtent l="0" t="0" r="0" b="0"/>
                <wp:wrapNone/>
                <wp:docPr id="75" name="Down Arrow 75"/>
                <wp:cNvGraphicFramePr/>
                <a:graphic xmlns:a="http://schemas.openxmlformats.org/drawingml/2006/main">
                  <a:graphicData uri="http://schemas.microsoft.com/office/word/2010/wordprocessingShape">
                    <wps:wsp>
                      <wps:cNvSpPr/>
                      <wps:spPr>
                        <a:xfrm>
                          <a:off x="5235993" y="3676633"/>
                          <a:ext cx="220014" cy="206734"/>
                        </a:xfrm>
                        <a:prstGeom prst="downArrow">
                          <a:avLst>
                            <a:gd name="adj1" fmla="val 50000"/>
                            <a:gd name="adj2" fmla="val 50000"/>
                          </a:avLst>
                        </a:prstGeom>
                        <a:solidFill>
                          <a:srgbClr val="5B9BD5"/>
                        </a:solidFill>
                        <a:ln w="12700" cap="flat" cmpd="sng">
                          <a:solidFill>
                            <a:srgbClr val="42719B"/>
                          </a:solidFill>
                          <a:prstDash val="solid"/>
                          <a:miter lim="800000"/>
                          <a:headEnd type="none" w="sm" len="sm"/>
                          <a:tailEnd type="none" w="sm" len="sm"/>
                        </a:ln>
                      </wps:spPr>
                      <wps:txbx>
                        <w:txbxContent>
                          <w:p w:rsidR="00287B8E" w:rsidRDefault="00287B8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id="Down Arrow 75" o:spid="_x0000_s1045" type="#_x0000_t67" style="position:absolute;left:0;text-align:left;margin-left:212pt;margin-top:4pt;width:18.3pt;height:17.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J5YQIAANQEAAAOAAAAZHJzL2Uyb0RvYy54bWysVNuO0zAQfUfiHyy/s2nS27ZqutpuWYS0&#10;gkoLHzC1ncbIN2xv0/49YyfsdgEJCdEHdyaenDlnLlndnLQiR+GDtKam5dWIEmGY5dIcavr1y/27&#10;a0pCBMNBWSNqehaB3qzfvll1bikq21rFhScIYsKyczVtY3TLogisFRrClXXC4GVjvYaIrj8U3EOH&#10;6FoV1Wg0KzrrufOWiRDw6ba/pOuM3zSCxc9NE0QkqqbILebT53OfzmK9guXBg2slG2jAP7DQIA0m&#10;fYbaQgTy5OVvUFoyb4Nt4hWzurBNI5nIGlBNOfpFzWMLTmQtWJzgnssU/h8s+3TceSJ5TedTSgxo&#10;7NHWdobcem87gg+xQp0LSwx8dDs/eAHNJPfUeJ3+UQg51XRajaeLxZiSc03Hs/lsNh73FRanSBgG&#10;VNizckIJw4BqNJuPJ+m+eAFyPsQPwmqSjJpypJKZ5OLC8SHEXGU+UAX+raSk0QqbdgRFpiP89SkP&#10;FzHVH2Mw7YCI1s/ECT5YJfm9VCo7/rC/U54gPArcLDbbXBN85VWYMqTDBajmmJ8wwFFuFEQ0tcPi&#10;BnPICl69Ei6RJ9W8XGyGarwKS8y2ENqeQb7qFWoZcXeU1DW9TroH4a0A/t5wEs8Om2lw7WiiFjQl&#10;SuCSopGnPoJUf49Dncpgi9IM9F1PVjztT3lqykUCS4/2lp9xlIJj9xIZP0CIO/DYF2xQhwuGib8/&#10;gUcy6qPBCV6UkwpHLl46/tLZXzpgWGtxb1n0lPTOXcx7nHpk7O1TtI2MaZheyAwOrk6esWHN025e&#10;+jnq5WO0/gEAAP//AwBQSwMEFAAGAAgAAAAhAASkBD7bAAAACAEAAA8AAABkcnMvZG93bnJldi54&#10;bWxMj8FOwzAMhu9IvENkJG4soaqqqTSdEGjixGFlhx29xjQVjVMl2VZ4erITnCzrs35/f7NZ3CTO&#10;FOLoWcPjSoEg7r0ZedCw/9g+rEHEhGxw8kwavinCpr29abA2/sI7OndpEDmEY40abEpzLWXsLTmM&#10;Kz8TZ/bpg8OU1zBIE/CSw90kC6Uq6XDk/MHiTC+W+q/u5DQYLNQPvpd2dzD79Lrt+BCWN63v75bn&#10;JxCJlvR3DFf9rA5tdjr6E5soJg1lUeYuScM6j8zLSlUgjldQgWwb+b9A+wsAAP//AwBQSwECLQAU&#10;AAYACAAAACEAtoM4kv4AAADhAQAAEwAAAAAAAAAAAAAAAAAAAAAAW0NvbnRlbnRfVHlwZXNdLnht&#10;bFBLAQItABQABgAIAAAAIQA4/SH/1gAAAJQBAAALAAAAAAAAAAAAAAAAAC8BAABfcmVscy8ucmVs&#10;c1BLAQItABQABgAIAAAAIQCtvlJ5YQIAANQEAAAOAAAAAAAAAAAAAAAAAC4CAABkcnMvZTJvRG9j&#10;LnhtbFBLAQItABQABgAIAAAAIQAEpAQ+2wAAAAgBAAAPAAAAAAAAAAAAAAAAALsEAABkcnMvZG93&#10;bnJldi54bWxQSwUGAAAAAAQABADzAAAAwwUAAAAA&#10;" adj="10800" fillcolor="#5b9bd5" strokecolor="#42719b" strokeweight="1pt">
                <v:stroke startarrowwidth="narrow" startarrowlength="short" endarrowwidth="narrow" endarrowlength="short"/>
                <v:textbox inset="2.53958mm,2.53958mm,2.53958mm,2.53958mm">
                  <w:txbxContent>
                    <w:p w:rsidR="00287B8E" w:rsidRDefault="00287B8E">
                      <w:pPr>
                        <w:spacing w:after="0" w:line="240" w:lineRule="auto"/>
                        <w:textDirection w:val="btLr"/>
                      </w:pPr>
                    </w:p>
                  </w:txbxContent>
                </v:textbox>
              </v:shape>
            </w:pict>
          </mc:Fallback>
        </mc:AlternateContent>
      </w:r>
    </w:p>
    <w:p w:rsidR="00C66BD8" w:rsidRDefault="00C66BD8">
      <w:pPr>
        <w:spacing w:after="0" w:line="240" w:lineRule="auto"/>
        <w:rPr>
          <w:color w:val="000000"/>
          <w:sz w:val="20"/>
          <w:szCs w:val="20"/>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66BD8">
        <w:tc>
          <w:tcPr>
            <w:tcW w:w="9016" w:type="dxa"/>
            <w:shd w:val="clear" w:color="auto" w:fill="FFC000"/>
          </w:tcPr>
          <w:p w:rsidR="00C66BD8" w:rsidRDefault="00F51440">
            <w:pPr>
              <w:rPr>
                <w:color w:val="000000"/>
                <w:sz w:val="20"/>
                <w:szCs w:val="20"/>
              </w:rPr>
            </w:pPr>
            <w:r>
              <w:rPr>
                <w:color w:val="000000"/>
                <w:sz w:val="20"/>
                <w:szCs w:val="20"/>
              </w:rPr>
              <w:t>Resolving professional Difference (escalation policy)</w:t>
            </w:r>
          </w:p>
        </w:tc>
      </w:tr>
      <w:tr w:rsidR="00C66BD8">
        <w:tc>
          <w:tcPr>
            <w:tcW w:w="9016" w:type="dxa"/>
          </w:tcPr>
          <w:p w:rsidR="00C66BD8" w:rsidRDefault="00F51440">
            <w:pPr>
              <w:jc w:val="center"/>
              <w:rPr>
                <w:color w:val="000000"/>
                <w:sz w:val="20"/>
                <w:szCs w:val="20"/>
              </w:rPr>
            </w:pPr>
            <w:r>
              <w:rPr>
                <w:color w:val="000000"/>
                <w:sz w:val="20"/>
                <w:szCs w:val="20"/>
              </w:rPr>
              <w:t>Remember to use the ‘resolution of professional difficulties’ (escalation) procedures</w:t>
            </w:r>
          </w:p>
          <w:p w:rsidR="00C66BD8" w:rsidRDefault="00F51440">
            <w:pPr>
              <w:jc w:val="center"/>
              <w:rPr>
                <w:color w:val="000000"/>
                <w:sz w:val="20"/>
                <w:szCs w:val="20"/>
              </w:rPr>
            </w:pPr>
            <w:r>
              <w:rPr>
                <w:color w:val="000000"/>
                <w:sz w:val="20"/>
                <w:szCs w:val="20"/>
              </w:rPr>
              <w:t>if you are left feeling that the response from social care has not addressed your</w:t>
            </w:r>
          </w:p>
          <w:p w:rsidR="00C66BD8" w:rsidRDefault="00F51440">
            <w:pPr>
              <w:jc w:val="center"/>
              <w:rPr>
                <w:color w:val="000000"/>
                <w:sz w:val="20"/>
                <w:szCs w:val="20"/>
              </w:rPr>
            </w:pPr>
            <w:proofErr w:type="gramStart"/>
            <w:r>
              <w:rPr>
                <w:color w:val="000000"/>
                <w:sz w:val="20"/>
                <w:szCs w:val="20"/>
              </w:rPr>
              <w:t>concerns</w:t>
            </w:r>
            <w:proofErr w:type="gramEnd"/>
            <w:r>
              <w:rPr>
                <w:color w:val="000000"/>
                <w:sz w:val="20"/>
                <w:szCs w:val="20"/>
              </w:rPr>
              <w:t xml:space="preserve"> for the child. Advice about procedural issues including using the resolving</w:t>
            </w:r>
          </w:p>
          <w:p w:rsidR="00C66BD8" w:rsidRDefault="00F51440">
            <w:pPr>
              <w:jc w:val="center"/>
              <w:rPr>
                <w:color w:val="000000"/>
                <w:sz w:val="20"/>
                <w:szCs w:val="20"/>
              </w:rPr>
            </w:pPr>
            <w:r>
              <w:rPr>
                <w:color w:val="000000"/>
                <w:sz w:val="20"/>
                <w:szCs w:val="20"/>
              </w:rPr>
              <w:t>professional differences procedures can be obtained through the</w:t>
            </w:r>
          </w:p>
          <w:p w:rsidR="00C66BD8" w:rsidRDefault="00F51440">
            <w:pPr>
              <w:jc w:val="center"/>
              <w:rPr>
                <w:color w:val="FF0000"/>
                <w:sz w:val="20"/>
                <w:szCs w:val="20"/>
              </w:rPr>
            </w:pPr>
            <w:r>
              <w:rPr>
                <w:color w:val="FF0000"/>
                <w:sz w:val="20"/>
                <w:szCs w:val="20"/>
              </w:rPr>
              <w:t>Safeguarding Children Service on 01452 58 3629</w:t>
            </w:r>
          </w:p>
          <w:p w:rsidR="00C66BD8" w:rsidRDefault="00F51440">
            <w:pPr>
              <w:jc w:val="center"/>
              <w:rPr>
                <w:color w:val="000000"/>
                <w:sz w:val="20"/>
                <w:szCs w:val="20"/>
              </w:rPr>
            </w:pPr>
            <w:r>
              <w:rPr>
                <w:color w:val="000000"/>
                <w:sz w:val="20"/>
                <w:szCs w:val="20"/>
              </w:rPr>
              <w:t>For out of hours social work advice please contact the</w:t>
            </w:r>
          </w:p>
          <w:p w:rsidR="00C66BD8" w:rsidRDefault="00F51440">
            <w:pPr>
              <w:jc w:val="center"/>
              <w:rPr>
                <w:color w:val="FF0000"/>
                <w:sz w:val="20"/>
                <w:szCs w:val="20"/>
              </w:rPr>
            </w:pPr>
            <w:r>
              <w:rPr>
                <w:color w:val="FF0000"/>
                <w:sz w:val="20"/>
                <w:szCs w:val="20"/>
              </w:rPr>
              <w:t>Emergency Duty Team on 01452 614 194</w:t>
            </w:r>
          </w:p>
          <w:p w:rsidR="00C66BD8" w:rsidRDefault="00C66BD8">
            <w:pPr>
              <w:jc w:val="center"/>
              <w:rPr>
                <w:color w:val="000000"/>
                <w:sz w:val="20"/>
                <w:szCs w:val="20"/>
              </w:rPr>
            </w:pPr>
          </w:p>
        </w:tc>
      </w:tr>
    </w:tbl>
    <w:p w:rsidR="00C66BD8" w:rsidRDefault="00C66BD8">
      <w:pPr>
        <w:spacing w:after="0" w:line="240" w:lineRule="auto"/>
        <w:jc w:val="center"/>
        <w:rPr>
          <w:color w:val="000000"/>
          <w:sz w:val="32"/>
          <w:szCs w:val="32"/>
        </w:rPr>
      </w:pPr>
    </w:p>
    <w:p w:rsidR="00C66BD8" w:rsidRDefault="00C66BD8">
      <w:pPr>
        <w:rPr>
          <w:color w:val="FF0000"/>
          <w:sz w:val="20"/>
          <w:szCs w:val="20"/>
        </w:rPr>
      </w:pPr>
    </w:p>
    <w:p w:rsidR="00C66BD8" w:rsidRDefault="00C66BD8">
      <w:pPr>
        <w:rPr>
          <w:color w:val="FF0000"/>
          <w:sz w:val="20"/>
          <w:szCs w:val="20"/>
        </w:rPr>
      </w:pPr>
    </w:p>
    <w:p w:rsidR="00F7729A" w:rsidRDefault="00F7729A">
      <w:pPr>
        <w:rPr>
          <w:color w:val="FF0000"/>
          <w:sz w:val="20"/>
          <w:szCs w:val="20"/>
        </w:rPr>
      </w:pPr>
    </w:p>
    <w:p w:rsidR="00F7729A" w:rsidRDefault="00F7729A">
      <w:pPr>
        <w:rPr>
          <w:color w:val="FF0000"/>
          <w:sz w:val="20"/>
          <w:szCs w:val="20"/>
        </w:rPr>
      </w:pPr>
    </w:p>
    <w:p w:rsidR="00C66BD8" w:rsidRDefault="00F51440">
      <w:pPr>
        <w:rPr>
          <w:color w:val="FF0000"/>
          <w:sz w:val="20"/>
          <w:szCs w:val="20"/>
        </w:rPr>
      </w:pPr>
      <w:r>
        <w:rPr>
          <w:b/>
          <w:color w:val="000000"/>
          <w:sz w:val="24"/>
          <w:szCs w:val="24"/>
        </w:rPr>
        <w:t>Appendix 3</w:t>
      </w:r>
    </w:p>
    <w:p w:rsidR="00C66BD8" w:rsidRDefault="00F51440">
      <w:pPr>
        <w:spacing w:after="0" w:line="240" w:lineRule="auto"/>
        <w:rPr>
          <w:b/>
          <w:color w:val="000000"/>
          <w:sz w:val="24"/>
          <w:szCs w:val="24"/>
        </w:rPr>
      </w:pPr>
      <w:r>
        <w:rPr>
          <w:b/>
          <w:color w:val="000000"/>
          <w:sz w:val="24"/>
          <w:szCs w:val="24"/>
        </w:rPr>
        <w:lastRenderedPageBreak/>
        <w:t>Recording Form for Safeguarding Concerns</w:t>
      </w:r>
    </w:p>
    <w:p w:rsidR="00C66BD8" w:rsidRDefault="00F5144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4"/>
          <w:szCs w:val="24"/>
        </w:rPr>
      </w:pPr>
      <w:r>
        <w:rPr>
          <w:color w:val="000000"/>
        </w:rPr>
        <w:t>Staff, volunteers are required to complete this form and pass it to Designated Safeguarding Lead if they have a safeguarding concern about a child in their care.</w:t>
      </w:r>
      <w:r>
        <w:rPr>
          <w:color w:val="000000"/>
        </w:rPr>
        <w:br/>
      </w:r>
    </w:p>
    <w:tbl>
      <w:tblPr>
        <w:tblStyle w:val="a6"/>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8"/>
        <w:gridCol w:w="4670"/>
      </w:tblGrid>
      <w:tr w:rsidR="00C66BD8">
        <w:tc>
          <w:tcPr>
            <w:tcW w:w="4238" w:type="dxa"/>
            <w:shd w:val="clear" w:color="auto" w:fill="auto"/>
          </w:tcPr>
          <w:p w:rsidR="00C66BD8" w:rsidRDefault="00F51440">
            <w:pPr>
              <w:rPr>
                <w:rFonts w:ascii="Arial" w:eastAsia="Arial" w:hAnsi="Arial" w:cs="Arial"/>
              </w:rPr>
            </w:pPr>
            <w:r>
              <w:rPr>
                <w:rFonts w:ascii="Arial" w:eastAsia="Arial" w:hAnsi="Arial" w:cs="Arial"/>
              </w:rPr>
              <w:t xml:space="preserve">Your name:                                                           </w:t>
            </w:r>
          </w:p>
        </w:tc>
        <w:tc>
          <w:tcPr>
            <w:tcW w:w="4670" w:type="dxa"/>
            <w:shd w:val="clear" w:color="auto" w:fill="auto"/>
          </w:tcPr>
          <w:p w:rsidR="00C66BD8" w:rsidRDefault="00F51440">
            <w:pPr>
              <w:rPr>
                <w:rFonts w:ascii="Arial" w:eastAsia="Arial" w:hAnsi="Arial" w:cs="Arial"/>
              </w:rPr>
            </w:pPr>
            <w:r>
              <w:rPr>
                <w:rFonts w:ascii="Arial" w:eastAsia="Arial" w:hAnsi="Arial" w:cs="Arial"/>
              </w:rPr>
              <w:t>Name of organisation:</w:t>
            </w:r>
          </w:p>
        </w:tc>
      </w:tr>
      <w:tr w:rsidR="00C66BD8">
        <w:tc>
          <w:tcPr>
            <w:tcW w:w="4238" w:type="dxa"/>
            <w:shd w:val="clear" w:color="auto" w:fill="auto"/>
          </w:tcPr>
          <w:p w:rsidR="00C66BD8" w:rsidRDefault="00F51440">
            <w:pPr>
              <w:rPr>
                <w:rFonts w:ascii="Arial" w:eastAsia="Arial" w:hAnsi="Arial" w:cs="Arial"/>
                <w:b/>
              </w:rPr>
            </w:pPr>
            <w:r>
              <w:rPr>
                <w:rFonts w:ascii="Arial" w:eastAsia="Arial" w:hAnsi="Arial" w:cs="Arial"/>
              </w:rPr>
              <w:t>Your role::</w:t>
            </w:r>
          </w:p>
        </w:tc>
        <w:tc>
          <w:tcPr>
            <w:tcW w:w="4670" w:type="dxa"/>
          </w:tcPr>
          <w:p w:rsidR="00C66BD8" w:rsidRDefault="00C66BD8">
            <w:pPr>
              <w:rPr>
                <w:rFonts w:ascii="Arial" w:eastAsia="Arial" w:hAnsi="Arial" w:cs="Arial"/>
              </w:rPr>
            </w:pPr>
          </w:p>
        </w:tc>
      </w:tr>
      <w:tr w:rsidR="00C66BD8">
        <w:tc>
          <w:tcPr>
            <w:tcW w:w="8908" w:type="dxa"/>
            <w:gridSpan w:val="2"/>
            <w:shd w:val="clear" w:color="auto" w:fill="auto"/>
          </w:tcPr>
          <w:p w:rsidR="00C66BD8" w:rsidRDefault="00F51440">
            <w:pPr>
              <w:rPr>
                <w:rFonts w:ascii="Arial" w:eastAsia="Arial" w:hAnsi="Arial" w:cs="Arial"/>
              </w:rPr>
            </w:pPr>
            <w:r>
              <w:rPr>
                <w:rFonts w:ascii="Arial" w:eastAsia="Arial" w:hAnsi="Arial" w:cs="Arial"/>
              </w:rPr>
              <w:t>Contact information (you):</w:t>
            </w:r>
          </w:p>
          <w:p w:rsidR="00C66BD8" w:rsidRDefault="00F51440">
            <w:pPr>
              <w:rPr>
                <w:rFonts w:ascii="Arial" w:eastAsia="Arial" w:hAnsi="Arial" w:cs="Arial"/>
                <w:i/>
              </w:rPr>
            </w:pPr>
            <w:r>
              <w:rPr>
                <w:rFonts w:ascii="Arial" w:eastAsia="Arial" w:hAnsi="Arial" w:cs="Arial"/>
                <w:i/>
              </w:rPr>
              <w:t>Address:                                                                                              Postcode:</w:t>
            </w:r>
          </w:p>
          <w:p w:rsidR="00C66BD8" w:rsidRDefault="00F51440">
            <w:pPr>
              <w:rPr>
                <w:rFonts w:ascii="Arial" w:eastAsia="Arial" w:hAnsi="Arial" w:cs="Arial"/>
                <w:i/>
              </w:rPr>
            </w:pPr>
            <w:r>
              <w:rPr>
                <w:rFonts w:ascii="Arial" w:eastAsia="Arial" w:hAnsi="Arial" w:cs="Arial"/>
                <w:i/>
              </w:rPr>
              <w:t>Telephone numbers:                                                                          Email address:</w:t>
            </w:r>
          </w:p>
        </w:tc>
      </w:tr>
      <w:tr w:rsidR="00C66BD8">
        <w:tc>
          <w:tcPr>
            <w:tcW w:w="4238" w:type="dxa"/>
            <w:shd w:val="clear" w:color="auto" w:fill="auto"/>
          </w:tcPr>
          <w:p w:rsidR="00C66BD8" w:rsidRDefault="00F51440">
            <w:pPr>
              <w:rPr>
                <w:rFonts w:ascii="Arial" w:eastAsia="Arial" w:hAnsi="Arial" w:cs="Arial"/>
              </w:rPr>
            </w:pPr>
            <w:r>
              <w:rPr>
                <w:rFonts w:ascii="Arial" w:eastAsia="Arial" w:hAnsi="Arial" w:cs="Arial"/>
              </w:rPr>
              <w:t>Child’s name:</w:t>
            </w:r>
          </w:p>
        </w:tc>
        <w:tc>
          <w:tcPr>
            <w:tcW w:w="4670" w:type="dxa"/>
          </w:tcPr>
          <w:p w:rsidR="00C66BD8" w:rsidRDefault="00F51440">
            <w:pPr>
              <w:rPr>
                <w:rFonts w:ascii="Arial" w:eastAsia="Arial" w:hAnsi="Arial" w:cs="Arial"/>
                <w:b/>
              </w:rPr>
            </w:pPr>
            <w:r>
              <w:rPr>
                <w:rFonts w:ascii="Arial" w:eastAsia="Arial" w:hAnsi="Arial" w:cs="Arial"/>
              </w:rPr>
              <w:t>Child’s date of birth:</w:t>
            </w:r>
          </w:p>
        </w:tc>
      </w:tr>
      <w:tr w:rsidR="00C66BD8">
        <w:tc>
          <w:tcPr>
            <w:tcW w:w="4238" w:type="dxa"/>
            <w:shd w:val="clear" w:color="auto" w:fill="auto"/>
          </w:tcPr>
          <w:p w:rsidR="00C66BD8" w:rsidRDefault="00F51440">
            <w:pPr>
              <w:rPr>
                <w:rFonts w:ascii="Arial" w:eastAsia="Arial" w:hAnsi="Arial" w:cs="Arial"/>
                <w:i/>
              </w:rPr>
            </w:pPr>
            <w:r>
              <w:rPr>
                <w:rFonts w:ascii="Arial" w:eastAsia="Arial" w:hAnsi="Arial" w:cs="Arial"/>
              </w:rPr>
              <w:t>Child’s ethnic origin:</w:t>
            </w:r>
            <w:r>
              <w:rPr>
                <w:rFonts w:ascii="Arial" w:eastAsia="Arial" w:hAnsi="Arial" w:cs="Arial"/>
                <w:i/>
              </w:rPr>
              <w:t xml:space="preserve"> </w:t>
            </w:r>
          </w:p>
          <w:p w:rsidR="00C66BD8" w:rsidRDefault="00F51440">
            <w:pPr>
              <w:rPr>
                <w:rFonts w:ascii="Arial" w:eastAsia="Arial" w:hAnsi="Arial" w:cs="Arial"/>
                <w:i/>
                <w:color w:val="808080"/>
              </w:rPr>
            </w:pPr>
            <w:r>
              <w:rPr>
                <w:rFonts w:ascii="Arial" w:eastAsia="Arial" w:hAnsi="Arial" w:cs="Arial"/>
                <w:i/>
                <w:color w:val="808080"/>
              </w:rPr>
              <w:t>Please state</w:t>
            </w:r>
          </w:p>
        </w:tc>
        <w:tc>
          <w:tcPr>
            <w:tcW w:w="4670" w:type="dxa"/>
          </w:tcPr>
          <w:p w:rsidR="00C66BD8" w:rsidRDefault="00F51440">
            <w:pPr>
              <w:rPr>
                <w:rFonts w:ascii="Arial" w:eastAsia="Arial" w:hAnsi="Arial" w:cs="Arial"/>
              </w:rPr>
            </w:pPr>
            <w:r>
              <w:rPr>
                <w:rFonts w:ascii="Arial" w:eastAsia="Arial" w:hAnsi="Arial" w:cs="Arial"/>
              </w:rPr>
              <w:t>Does the child have a disability</w:t>
            </w:r>
            <w:proofErr w:type="gramStart"/>
            <w:r>
              <w:rPr>
                <w:rFonts w:ascii="Arial" w:eastAsia="Arial" w:hAnsi="Arial" w:cs="Arial"/>
              </w:rPr>
              <w:t>?:</w:t>
            </w:r>
            <w:proofErr w:type="gramEnd"/>
          </w:p>
          <w:p w:rsidR="00C66BD8" w:rsidRDefault="00F51440">
            <w:pPr>
              <w:rPr>
                <w:rFonts w:ascii="Arial" w:eastAsia="Arial" w:hAnsi="Arial" w:cs="Arial"/>
              </w:rPr>
            </w:pPr>
            <w:r>
              <w:rPr>
                <w:rFonts w:ascii="Arial" w:eastAsia="Arial" w:hAnsi="Arial" w:cs="Arial"/>
                <w:i/>
                <w:color w:val="808080"/>
              </w:rPr>
              <w:t>Please state</w:t>
            </w:r>
          </w:p>
        </w:tc>
      </w:tr>
      <w:tr w:rsidR="00C66BD8">
        <w:tc>
          <w:tcPr>
            <w:tcW w:w="8908" w:type="dxa"/>
            <w:gridSpan w:val="2"/>
            <w:shd w:val="clear" w:color="auto" w:fill="auto"/>
          </w:tcPr>
          <w:p w:rsidR="00C66BD8" w:rsidRDefault="00F51440">
            <w:pPr>
              <w:rPr>
                <w:rFonts w:ascii="Arial" w:eastAsia="Arial" w:hAnsi="Arial" w:cs="Arial"/>
                <w:color w:val="000000"/>
              </w:rPr>
            </w:pPr>
            <w:r>
              <w:rPr>
                <w:rFonts w:ascii="Arial" w:eastAsia="Arial" w:hAnsi="Arial" w:cs="Arial"/>
              </w:rPr>
              <w:t xml:space="preserve">Child’s gender: </w:t>
            </w:r>
          </w:p>
          <w:p w:rsidR="00C66BD8" w:rsidRDefault="00F51440">
            <w:pPr>
              <w:numPr>
                <w:ilvl w:val="0"/>
                <w:numId w:val="3"/>
              </w:numPr>
              <w:spacing w:after="0" w:line="240" w:lineRule="auto"/>
              <w:ind w:left="426" w:firstLine="11"/>
              <w:rPr>
                <w:rFonts w:ascii="Arial" w:eastAsia="Arial" w:hAnsi="Arial" w:cs="Arial"/>
                <w:color w:val="000000"/>
              </w:rPr>
            </w:pPr>
            <w:r>
              <w:rPr>
                <w:rFonts w:ascii="Arial" w:eastAsia="Arial" w:hAnsi="Arial" w:cs="Arial"/>
                <w:color w:val="000000"/>
              </w:rPr>
              <w:t xml:space="preserve">Male   </w:t>
            </w:r>
          </w:p>
          <w:p w:rsidR="00C66BD8" w:rsidRDefault="00F51440">
            <w:pPr>
              <w:numPr>
                <w:ilvl w:val="0"/>
                <w:numId w:val="3"/>
              </w:numPr>
              <w:spacing w:after="0" w:line="240" w:lineRule="auto"/>
              <w:ind w:left="426" w:firstLine="11"/>
              <w:rPr>
                <w:rFonts w:ascii="Arial" w:eastAsia="Arial" w:hAnsi="Arial" w:cs="Arial"/>
                <w:color w:val="000000"/>
              </w:rPr>
            </w:pPr>
            <w:r>
              <w:rPr>
                <w:rFonts w:ascii="Arial" w:eastAsia="Arial" w:hAnsi="Arial" w:cs="Arial"/>
                <w:color w:val="000000"/>
              </w:rPr>
              <w:t>Female</w:t>
            </w:r>
          </w:p>
        </w:tc>
      </w:tr>
      <w:tr w:rsidR="00C66BD8">
        <w:tc>
          <w:tcPr>
            <w:tcW w:w="8908" w:type="dxa"/>
            <w:gridSpan w:val="2"/>
            <w:shd w:val="clear" w:color="auto" w:fill="auto"/>
          </w:tcPr>
          <w:p w:rsidR="00C66BD8" w:rsidRDefault="00F51440">
            <w:pPr>
              <w:rPr>
                <w:rFonts w:ascii="Arial" w:eastAsia="Arial" w:hAnsi="Arial" w:cs="Arial"/>
              </w:rPr>
            </w:pPr>
            <w:r>
              <w:rPr>
                <w:rFonts w:ascii="Arial" w:eastAsia="Arial" w:hAnsi="Arial" w:cs="Arial"/>
              </w:rPr>
              <w:t>Parent’s / carer’s name(s):</w:t>
            </w:r>
          </w:p>
        </w:tc>
      </w:tr>
      <w:tr w:rsidR="00C66BD8">
        <w:tc>
          <w:tcPr>
            <w:tcW w:w="8908" w:type="dxa"/>
            <w:gridSpan w:val="2"/>
            <w:shd w:val="clear" w:color="auto" w:fill="auto"/>
          </w:tcPr>
          <w:p w:rsidR="00C66BD8" w:rsidRDefault="00F51440">
            <w:pPr>
              <w:rPr>
                <w:rFonts w:ascii="Arial" w:eastAsia="Arial" w:hAnsi="Arial" w:cs="Arial"/>
              </w:rPr>
            </w:pPr>
            <w:r>
              <w:rPr>
                <w:rFonts w:ascii="Arial" w:eastAsia="Arial" w:hAnsi="Arial" w:cs="Arial"/>
              </w:rPr>
              <w:t>Contact information (parents/carers):</w:t>
            </w:r>
          </w:p>
          <w:p w:rsidR="00C66BD8" w:rsidRDefault="00F51440">
            <w:pPr>
              <w:rPr>
                <w:rFonts w:ascii="Arial" w:eastAsia="Arial" w:hAnsi="Arial" w:cs="Arial"/>
                <w:i/>
              </w:rPr>
            </w:pPr>
            <w:r>
              <w:rPr>
                <w:rFonts w:ascii="Arial" w:eastAsia="Arial" w:hAnsi="Arial" w:cs="Arial"/>
                <w:i/>
              </w:rPr>
              <w:t>Address:                                                                                              Postcode:</w:t>
            </w:r>
          </w:p>
          <w:p w:rsidR="00C66BD8" w:rsidRDefault="00F51440">
            <w:pPr>
              <w:rPr>
                <w:rFonts w:ascii="Arial" w:eastAsia="Arial" w:hAnsi="Arial" w:cs="Arial"/>
              </w:rPr>
            </w:pPr>
            <w:r>
              <w:rPr>
                <w:rFonts w:ascii="Arial" w:eastAsia="Arial" w:hAnsi="Arial" w:cs="Arial"/>
                <w:i/>
              </w:rPr>
              <w:t>Telephone numbers:                                                                          Email address:</w:t>
            </w:r>
          </w:p>
        </w:tc>
      </w:tr>
      <w:tr w:rsidR="00C66BD8">
        <w:tc>
          <w:tcPr>
            <w:tcW w:w="8908" w:type="dxa"/>
            <w:gridSpan w:val="2"/>
            <w:shd w:val="clear" w:color="auto" w:fill="auto"/>
          </w:tcPr>
          <w:p w:rsidR="00C66BD8" w:rsidRDefault="00F51440">
            <w:pPr>
              <w:rPr>
                <w:rFonts w:ascii="Arial" w:eastAsia="Arial" w:hAnsi="Arial" w:cs="Arial"/>
              </w:rPr>
            </w:pPr>
            <w:r>
              <w:rPr>
                <w:rFonts w:ascii="Arial" w:eastAsia="Arial" w:hAnsi="Arial" w:cs="Arial"/>
              </w:rPr>
              <w:t>Have parent’s / carer’s been notified of this incident?</w:t>
            </w:r>
          </w:p>
          <w:p w:rsidR="00C66BD8" w:rsidRDefault="00F51440">
            <w:pPr>
              <w:numPr>
                <w:ilvl w:val="0"/>
                <w:numId w:val="3"/>
              </w:numPr>
              <w:spacing w:after="0" w:line="240" w:lineRule="auto"/>
              <w:ind w:left="426" w:firstLine="11"/>
              <w:rPr>
                <w:rFonts w:ascii="Arial" w:eastAsia="Arial" w:hAnsi="Arial" w:cs="Arial"/>
                <w:color w:val="000000"/>
              </w:rPr>
            </w:pPr>
            <w:r>
              <w:rPr>
                <w:rFonts w:ascii="Arial" w:eastAsia="Arial" w:hAnsi="Arial" w:cs="Arial"/>
                <w:color w:val="000000"/>
              </w:rPr>
              <w:t>Yes</w:t>
            </w:r>
          </w:p>
          <w:p w:rsidR="00C66BD8" w:rsidRDefault="00F51440">
            <w:pPr>
              <w:numPr>
                <w:ilvl w:val="0"/>
                <w:numId w:val="3"/>
              </w:numPr>
              <w:spacing w:after="0" w:line="240" w:lineRule="auto"/>
              <w:ind w:left="426" w:firstLine="11"/>
              <w:rPr>
                <w:rFonts w:ascii="Arial" w:eastAsia="Arial" w:hAnsi="Arial" w:cs="Arial"/>
                <w:color w:val="000000"/>
              </w:rPr>
            </w:pPr>
            <w:r>
              <w:rPr>
                <w:rFonts w:ascii="Arial" w:eastAsia="Arial" w:hAnsi="Arial" w:cs="Arial"/>
                <w:color w:val="000000"/>
              </w:rPr>
              <w:t>No</w:t>
            </w:r>
          </w:p>
          <w:p w:rsidR="00C66BD8" w:rsidRDefault="00F51440">
            <w:pPr>
              <w:rPr>
                <w:rFonts w:ascii="Arial" w:eastAsia="Arial" w:hAnsi="Arial" w:cs="Arial"/>
              </w:rPr>
            </w:pPr>
            <w:r>
              <w:rPr>
                <w:rFonts w:ascii="Arial" w:eastAsia="Arial" w:hAnsi="Arial" w:cs="Arial"/>
              </w:rPr>
              <w:t>If YES please provide details of what was said/action agreed:</w:t>
            </w:r>
          </w:p>
          <w:p w:rsidR="00C66BD8" w:rsidRDefault="00C66BD8">
            <w:pPr>
              <w:rPr>
                <w:rFonts w:ascii="Arial" w:eastAsia="Arial" w:hAnsi="Arial" w:cs="Arial"/>
                <w:color w:val="000000"/>
              </w:rPr>
            </w:pPr>
          </w:p>
        </w:tc>
      </w:tr>
      <w:tr w:rsidR="00C66BD8">
        <w:tc>
          <w:tcPr>
            <w:tcW w:w="8908" w:type="dxa"/>
            <w:gridSpan w:val="2"/>
            <w:shd w:val="clear" w:color="auto" w:fill="auto"/>
          </w:tcPr>
          <w:p w:rsidR="00C66BD8" w:rsidRDefault="00F51440">
            <w:pPr>
              <w:rPr>
                <w:rFonts w:ascii="Arial" w:eastAsia="Arial" w:hAnsi="Arial" w:cs="Arial"/>
              </w:rPr>
            </w:pPr>
            <w:r>
              <w:rPr>
                <w:rFonts w:ascii="Arial" w:eastAsia="Arial" w:hAnsi="Arial" w:cs="Arial"/>
              </w:rPr>
              <w:t>Are you reporting your own concerns or responding to concerns raised by someone else:</w:t>
            </w:r>
          </w:p>
          <w:p w:rsidR="00C66BD8" w:rsidRDefault="00F51440">
            <w:pPr>
              <w:numPr>
                <w:ilvl w:val="0"/>
                <w:numId w:val="3"/>
              </w:numPr>
              <w:spacing w:after="0" w:line="240" w:lineRule="auto"/>
              <w:ind w:left="426" w:firstLine="11"/>
              <w:rPr>
                <w:rFonts w:ascii="Arial" w:eastAsia="Arial" w:hAnsi="Arial" w:cs="Arial"/>
                <w:color w:val="000000"/>
              </w:rPr>
            </w:pPr>
            <w:r>
              <w:rPr>
                <w:rFonts w:ascii="Arial" w:eastAsia="Arial" w:hAnsi="Arial" w:cs="Arial"/>
                <w:color w:val="000000"/>
              </w:rPr>
              <w:t xml:space="preserve">Responding  to my own concerns   </w:t>
            </w:r>
          </w:p>
          <w:p w:rsidR="00C66BD8" w:rsidRDefault="00F51440">
            <w:pPr>
              <w:numPr>
                <w:ilvl w:val="0"/>
                <w:numId w:val="3"/>
              </w:numPr>
              <w:spacing w:after="0" w:line="240" w:lineRule="auto"/>
              <w:ind w:left="426" w:firstLine="11"/>
              <w:rPr>
                <w:rFonts w:ascii="Arial" w:eastAsia="Arial" w:hAnsi="Arial" w:cs="Arial"/>
                <w:color w:val="000000"/>
              </w:rPr>
            </w:pPr>
            <w:r>
              <w:rPr>
                <w:rFonts w:ascii="Arial" w:eastAsia="Arial" w:hAnsi="Arial" w:cs="Arial"/>
                <w:color w:val="000000"/>
              </w:rPr>
              <w:t>Responding to concerns raised by someone else</w:t>
            </w:r>
          </w:p>
        </w:tc>
      </w:tr>
      <w:tr w:rsidR="00C66BD8">
        <w:tc>
          <w:tcPr>
            <w:tcW w:w="8908" w:type="dxa"/>
            <w:gridSpan w:val="2"/>
            <w:shd w:val="clear" w:color="auto" w:fill="auto"/>
          </w:tcPr>
          <w:p w:rsidR="00C66BD8" w:rsidRDefault="00F51440">
            <w:pPr>
              <w:rPr>
                <w:rFonts w:ascii="Arial" w:eastAsia="Arial" w:hAnsi="Arial" w:cs="Arial"/>
                <w:color w:val="000000"/>
              </w:rPr>
            </w:pPr>
            <w:r>
              <w:rPr>
                <w:rFonts w:ascii="Arial" w:eastAsia="Arial" w:hAnsi="Arial" w:cs="Arial"/>
              </w:rPr>
              <w:t xml:space="preserve">If responding to </w:t>
            </w:r>
            <w:r>
              <w:rPr>
                <w:rFonts w:ascii="Arial" w:eastAsia="Arial" w:hAnsi="Arial" w:cs="Arial"/>
                <w:color w:val="000000"/>
              </w:rPr>
              <w:t xml:space="preserve">concerns raised by someone else:     </w:t>
            </w:r>
            <w:r>
              <w:rPr>
                <w:rFonts w:ascii="Arial" w:eastAsia="Arial" w:hAnsi="Arial" w:cs="Arial"/>
                <w:i/>
                <w:color w:val="808080"/>
              </w:rPr>
              <w:t>Please provide further information below</w:t>
            </w:r>
          </w:p>
        </w:tc>
      </w:tr>
      <w:tr w:rsidR="00C66BD8">
        <w:tc>
          <w:tcPr>
            <w:tcW w:w="8908" w:type="dxa"/>
            <w:gridSpan w:val="2"/>
            <w:shd w:val="clear" w:color="auto" w:fill="auto"/>
          </w:tcPr>
          <w:p w:rsidR="00C66BD8" w:rsidRDefault="00F51440">
            <w:pPr>
              <w:rPr>
                <w:rFonts w:ascii="Arial" w:eastAsia="Arial" w:hAnsi="Arial" w:cs="Arial"/>
                <w:i/>
              </w:rPr>
            </w:pPr>
            <w:r>
              <w:rPr>
                <w:rFonts w:ascii="Arial" w:eastAsia="Arial" w:hAnsi="Arial" w:cs="Arial"/>
                <w:i/>
              </w:rPr>
              <w:t>Name:</w:t>
            </w:r>
          </w:p>
          <w:p w:rsidR="00C66BD8" w:rsidRDefault="00C66BD8">
            <w:pPr>
              <w:rPr>
                <w:rFonts w:ascii="Arial" w:eastAsia="Arial" w:hAnsi="Arial" w:cs="Arial"/>
                <w:i/>
              </w:rPr>
            </w:pPr>
          </w:p>
          <w:p w:rsidR="00C66BD8" w:rsidRDefault="00F51440">
            <w:pPr>
              <w:rPr>
                <w:rFonts w:ascii="Arial" w:eastAsia="Arial" w:hAnsi="Arial" w:cs="Arial"/>
                <w:i/>
              </w:rPr>
            </w:pPr>
            <w:r>
              <w:rPr>
                <w:rFonts w:ascii="Arial" w:eastAsia="Arial" w:hAnsi="Arial" w:cs="Arial"/>
                <w:i/>
              </w:rPr>
              <w:t>Position/relationship to the child:</w:t>
            </w:r>
          </w:p>
          <w:p w:rsidR="00C66BD8" w:rsidRDefault="00C66BD8">
            <w:pPr>
              <w:rPr>
                <w:rFonts w:ascii="Arial" w:eastAsia="Arial" w:hAnsi="Arial" w:cs="Arial"/>
                <w:i/>
              </w:rPr>
            </w:pPr>
          </w:p>
          <w:p w:rsidR="00C66BD8" w:rsidRDefault="00F51440">
            <w:pPr>
              <w:rPr>
                <w:rFonts w:ascii="Arial" w:eastAsia="Arial" w:hAnsi="Arial" w:cs="Arial"/>
                <w:i/>
              </w:rPr>
            </w:pPr>
            <w:r>
              <w:rPr>
                <w:rFonts w:ascii="Arial" w:eastAsia="Arial" w:hAnsi="Arial" w:cs="Arial"/>
                <w:i/>
              </w:rPr>
              <w:t>Telephone numbers:                                                                     Email address:</w:t>
            </w:r>
          </w:p>
          <w:p w:rsidR="00C66BD8" w:rsidRDefault="00C66BD8">
            <w:pPr>
              <w:rPr>
                <w:rFonts w:ascii="Arial" w:eastAsia="Arial" w:hAnsi="Arial" w:cs="Arial"/>
                <w:i/>
              </w:rPr>
            </w:pPr>
          </w:p>
        </w:tc>
      </w:tr>
      <w:tr w:rsidR="00C66BD8">
        <w:tc>
          <w:tcPr>
            <w:tcW w:w="8908" w:type="dxa"/>
            <w:gridSpan w:val="2"/>
            <w:shd w:val="clear" w:color="auto" w:fill="auto"/>
          </w:tcPr>
          <w:p w:rsidR="00C66BD8" w:rsidRDefault="00F51440">
            <w:pPr>
              <w:rPr>
                <w:rFonts w:ascii="Arial" w:eastAsia="Arial" w:hAnsi="Arial" w:cs="Arial"/>
              </w:rPr>
            </w:pPr>
            <w:r>
              <w:rPr>
                <w:rFonts w:ascii="Arial" w:eastAsia="Arial" w:hAnsi="Arial" w:cs="Arial"/>
              </w:rPr>
              <w:t>Date and times of incident:</w:t>
            </w:r>
          </w:p>
        </w:tc>
      </w:tr>
      <w:tr w:rsidR="00C66BD8">
        <w:tc>
          <w:tcPr>
            <w:tcW w:w="8908" w:type="dxa"/>
            <w:gridSpan w:val="2"/>
            <w:shd w:val="clear" w:color="auto" w:fill="auto"/>
          </w:tcPr>
          <w:p w:rsidR="00C66BD8" w:rsidRDefault="00F51440">
            <w:pPr>
              <w:rPr>
                <w:rFonts w:ascii="Arial" w:eastAsia="Arial" w:hAnsi="Arial" w:cs="Arial"/>
              </w:rPr>
            </w:pPr>
            <w:r>
              <w:rPr>
                <w:rFonts w:ascii="Arial" w:eastAsia="Arial" w:hAnsi="Arial" w:cs="Arial"/>
              </w:rPr>
              <w:t xml:space="preserve">Details of the incident or concerns:   </w:t>
            </w:r>
          </w:p>
          <w:p w:rsidR="00C66BD8" w:rsidRDefault="00F51440">
            <w:pPr>
              <w:rPr>
                <w:rFonts w:ascii="Arial" w:eastAsia="Arial" w:hAnsi="Arial" w:cs="Arial"/>
                <w:i/>
                <w:color w:val="808080"/>
              </w:rPr>
            </w:pPr>
            <w:r>
              <w:rPr>
                <w:rFonts w:ascii="Arial" w:eastAsia="Arial" w:hAnsi="Arial" w:cs="Arial"/>
                <w:i/>
                <w:color w:val="808080"/>
              </w:rPr>
              <w:lastRenderedPageBreak/>
              <w:t>Include other relevant information, such as description of any injuries and whether you are recording this incident as fact, opinion or hearsay.</w:t>
            </w:r>
          </w:p>
          <w:p w:rsidR="00C66BD8" w:rsidRDefault="00C66BD8">
            <w:pPr>
              <w:rPr>
                <w:rFonts w:ascii="Arial" w:eastAsia="Arial" w:hAnsi="Arial" w:cs="Arial"/>
                <w:i/>
                <w:color w:val="808080"/>
              </w:rPr>
            </w:pPr>
          </w:p>
          <w:p w:rsidR="00C66BD8" w:rsidRDefault="00C66BD8">
            <w:pPr>
              <w:rPr>
                <w:rFonts w:ascii="Arial" w:eastAsia="Arial" w:hAnsi="Arial" w:cs="Arial"/>
                <w:i/>
                <w:color w:val="808080"/>
              </w:rPr>
            </w:pPr>
          </w:p>
          <w:p w:rsidR="00C66BD8" w:rsidRDefault="00C66BD8">
            <w:pPr>
              <w:rPr>
                <w:rFonts w:ascii="Arial" w:eastAsia="Arial" w:hAnsi="Arial" w:cs="Arial"/>
                <w:i/>
                <w:color w:val="808080"/>
              </w:rPr>
            </w:pPr>
          </w:p>
          <w:p w:rsidR="00C66BD8" w:rsidRDefault="00C66BD8">
            <w:pPr>
              <w:rPr>
                <w:rFonts w:ascii="Arial" w:eastAsia="Arial" w:hAnsi="Arial" w:cs="Arial"/>
                <w:i/>
                <w:color w:val="808080"/>
              </w:rPr>
            </w:pPr>
          </w:p>
          <w:p w:rsidR="00C66BD8" w:rsidRDefault="00C66BD8">
            <w:pPr>
              <w:rPr>
                <w:rFonts w:ascii="Arial" w:eastAsia="Arial" w:hAnsi="Arial" w:cs="Arial"/>
                <w:i/>
                <w:color w:val="808080"/>
              </w:rPr>
            </w:pPr>
          </w:p>
          <w:p w:rsidR="00C66BD8" w:rsidRDefault="00C66BD8">
            <w:pPr>
              <w:rPr>
                <w:rFonts w:ascii="Arial" w:eastAsia="Arial" w:hAnsi="Arial" w:cs="Arial"/>
              </w:rPr>
            </w:pPr>
          </w:p>
        </w:tc>
      </w:tr>
      <w:tr w:rsidR="00C66BD8">
        <w:tc>
          <w:tcPr>
            <w:tcW w:w="8908" w:type="dxa"/>
            <w:gridSpan w:val="2"/>
            <w:shd w:val="clear" w:color="auto" w:fill="auto"/>
          </w:tcPr>
          <w:p w:rsidR="00C66BD8" w:rsidRDefault="00F51440">
            <w:pPr>
              <w:rPr>
                <w:rFonts w:ascii="Arial" w:eastAsia="Arial" w:hAnsi="Arial" w:cs="Arial"/>
              </w:rPr>
            </w:pPr>
            <w:r>
              <w:rPr>
                <w:rFonts w:ascii="Arial" w:eastAsia="Arial" w:hAnsi="Arial" w:cs="Arial"/>
              </w:rPr>
              <w:lastRenderedPageBreak/>
              <w:t>Child’s account of the incident:</w:t>
            </w:r>
          </w:p>
          <w:p w:rsidR="00C66BD8" w:rsidRDefault="00C66BD8">
            <w:pPr>
              <w:rPr>
                <w:rFonts w:ascii="Arial" w:eastAsia="Arial" w:hAnsi="Arial" w:cs="Arial"/>
              </w:rPr>
            </w:pPr>
          </w:p>
          <w:p w:rsidR="00C66BD8" w:rsidRDefault="00C66BD8">
            <w:pPr>
              <w:rPr>
                <w:rFonts w:ascii="Arial" w:eastAsia="Arial" w:hAnsi="Arial" w:cs="Arial"/>
              </w:rPr>
            </w:pPr>
          </w:p>
          <w:p w:rsidR="00C66BD8" w:rsidRDefault="00C66BD8">
            <w:pPr>
              <w:rPr>
                <w:rFonts w:ascii="Arial" w:eastAsia="Arial" w:hAnsi="Arial" w:cs="Arial"/>
              </w:rPr>
            </w:pPr>
          </w:p>
          <w:p w:rsidR="00C66BD8" w:rsidRDefault="00C66BD8">
            <w:pPr>
              <w:rPr>
                <w:rFonts w:ascii="Arial" w:eastAsia="Arial" w:hAnsi="Arial" w:cs="Arial"/>
              </w:rPr>
            </w:pPr>
          </w:p>
          <w:p w:rsidR="00C66BD8" w:rsidRDefault="00C66BD8">
            <w:pPr>
              <w:rPr>
                <w:rFonts w:ascii="Arial" w:eastAsia="Arial" w:hAnsi="Arial" w:cs="Arial"/>
              </w:rPr>
            </w:pPr>
          </w:p>
          <w:p w:rsidR="00C66BD8" w:rsidRDefault="00C66BD8">
            <w:pPr>
              <w:rPr>
                <w:rFonts w:ascii="Arial" w:eastAsia="Arial" w:hAnsi="Arial" w:cs="Arial"/>
              </w:rPr>
            </w:pPr>
          </w:p>
        </w:tc>
      </w:tr>
    </w:tbl>
    <w:p w:rsidR="00C66BD8" w:rsidRDefault="00C66BD8">
      <w:pPr>
        <w:rPr>
          <w:rFonts w:ascii="Arial" w:eastAsia="Arial" w:hAnsi="Arial" w:cs="Arial"/>
          <w:i/>
        </w:rPr>
      </w:pPr>
    </w:p>
    <w:tbl>
      <w:tblPr>
        <w:tblStyle w:val="a7"/>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8"/>
      </w:tblGrid>
      <w:tr w:rsidR="00C66BD8">
        <w:tc>
          <w:tcPr>
            <w:tcW w:w="8908" w:type="dxa"/>
            <w:shd w:val="clear" w:color="auto" w:fill="auto"/>
          </w:tcPr>
          <w:p w:rsidR="00C66BD8" w:rsidRDefault="00F51440">
            <w:pPr>
              <w:rPr>
                <w:rFonts w:ascii="Arial" w:eastAsia="Arial" w:hAnsi="Arial" w:cs="Arial"/>
              </w:rPr>
            </w:pPr>
            <w:r>
              <w:rPr>
                <w:rFonts w:ascii="Arial" w:eastAsia="Arial" w:hAnsi="Arial" w:cs="Arial"/>
              </w:rPr>
              <w:t>Please provide any witness accounts of the incident:</w:t>
            </w:r>
          </w:p>
          <w:p w:rsidR="00C66BD8" w:rsidRDefault="00C66BD8">
            <w:pPr>
              <w:rPr>
                <w:rFonts w:ascii="Arial" w:eastAsia="Arial" w:hAnsi="Arial" w:cs="Arial"/>
              </w:rPr>
            </w:pPr>
          </w:p>
          <w:p w:rsidR="00C66BD8" w:rsidRDefault="00C66BD8">
            <w:pPr>
              <w:rPr>
                <w:rFonts w:ascii="Arial" w:eastAsia="Arial" w:hAnsi="Arial" w:cs="Arial"/>
              </w:rPr>
            </w:pPr>
          </w:p>
          <w:p w:rsidR="00C66BD8" w:rsidRDefault="00C66BD8">
            <w:pPr>
              <w:rPr>
                <w:rFonts w:ascii="Arial" w:eastAsia="Arial" w:hAnsi="Arial" w:cs="Arial"/>
              </w:rPr>
            </w:pPr>
          </w:p>
          <w:p w:rsidR="00C66BD8" w:rsidRDefault="00C66BD8">
            <w:pPr>
              <w:rPr>
                <w:rFonts w:ascii="Arial" w:eastAsia="Arial" w:hAnsi="Arial" w:cs="Arial"/>
              </w:rPr>
            </w:pPr>
          </w:p>
          <w:p w:rsidR="00C66BD8" w:rsidRDefault="00C66BD8">
            <w:pPr>
              <w:rPr>
                <w:rFonts w:ascii="Arial" w:eastAsia="Arial" w:hAnsi="Arial" w:cs="Arial"/>
              </w:rPr>
            </w:pPr>
          </w:p>
          <w:p w:rsidR="00C66BD8" w:rsidRDefault="00C66BD8">
            <w:pPr>
              <w:rPr>
                <w:rFonts w:ascii="Arial" w:eastAsia="Arial" w:hAnsi="Arial" w:cs="Arial"/>
              </w:rPr>
            </w:pPr>
          </w:p>
          <w:p w:rsidR="00C66BD8" w:rsidRDefault="00C66BD8">
            <w:pPr>
              <w:rPr>
                <w:rFonts w:ascii="Arial" w:eastAsia="Arial" w:hAnsi="Arial" w:cs="Arial"/>
              </w:rPr>
            </w:pPr>
          </w:p>
        </w:tc>
      </w:tr>
      <w:tr w:rsidR="00C66BD8">
        <w:tc>
          <w:tcPr>
            <w:tcW w:w="8908" w:type="dxa"/>
            <w:tcBorders>
              <w:top w:val="single" w:sz="4" w:space="0" w:color="000000"/>
              <w:left w:val="single" w:sz="4" w:space="0" w:color="000000"/>
              <w:bottom w:val="single" w:sz="4" w:space="0" w:color="000000"/>
              <w:right w:val="single" w:sz="4" w:space="0" w:color="000000"/>
            </w:tcBorders>
            <w:shd w:val="clear" w:color="auto" w:fill="auto"/>
          </w:tcPr>
          <w:p w:rsidR="00C66BD8" w:rsidRDefault="00F51440">
            <w:pPr>
              <w:rPr>
                <w:rFonts w:ascii="Arial" w:eastAsia="Arial" w:hAnsi="Arial" w:cs="Arial"/>
              </w:rPr>
            </w:pPr>
            <w:r>
              <w:rPr>
                <w:rFonts w:ascii="Arial" w:eastAsia="Arial" w:hAnsi="Arial" w:cs="Arial"/>
              </w:rPr>
              <w:t>Please provide details of any witnesses to the incident:</w:t>
            </w:r>
          </w:p>
          <w:p w:rsidR="00C66BD8" w:rsidRDefault="00F51440">
            <w:pPr>
              <w:rPr>
                <w:rFonts w:ascii="Arial" w:eastAsia="Arial" w:hAnsi="Arial" w:cs="Arial"/>
                <w:i/>
              </w:rPr>
            </w:pPr>
            <w:r>
              <w:rPr>
                <w:rFonts w:ascii="Arial" w:eastAsia="Arial" w:hAnsi="Arial" w:cs="Arial"/>
                <w:i/>
              </w:rPr>
              <w:t>Name:</w:t>
            </w:r>
          </w:p>
          <w:p w:rsidR="00C66BD8" w:rsidRDefault="00F51440">
            <w:pPr>
              <w:rPr>
                <w:rFonts w:ascii="Arial" w:eastAsia="Arial" w:hAnsi="Arial" w:cs="Arial"/>
                <w:i/>
              </w:rPr>
            </w:pPr>
            <w:r>
              <w:rPr>
                <w:rFonts w:ascii="Arial" w:eastAsia="Arial" w:hAnsi="Arial" w:cs="Arial"/>
                <w:i/>
              </w:rPr>
              <w:t>Position or relationship to the child:</w:t>
            </w:r>
          </w:p>
          <w:p w:rsidR="00C66BD8" w:rsidRDefault="00F51440">
            <w:pPr>
              <w:rPr>
                <w:rFonts w:ascii="Arial" w:eastAsia="Arial" w:hAnsi="Arial" w:cs="Arial"/>
                <w:i/>
              </w:rPr>
            </w:pPr>
            <w:r>
              <w:rPr>
                <w:rFonts w:ascii="Arial" w:eastAsia="Arial" w:hAnsi="Arial" w:cs="Arial"/>
                <w:i/>
              </w:rPr>
              <w:t>Date of birth (if child):</w:t>
            </w:r>
          </w:p>
          <w:p w:rsidR="00C66BD8" w:rsidRDefault="00F51440">
            <w:pPr>
              <w:rPr>
                <w:rFonts w:ascii="Arial" w:eastAsia="Arial" w:hAnsi="Arial" w:cs="Arial"/>
                <w:i/>
              </w:rPr>
            </w:pPr>
            <w:r>
              <w:rPr>
                <w:rFonts w:ascii="Arial" w:eastAsia="Arial" w:hAnsi="Arial" w:cs="Arial"/>
                <w:i/>
              </w:rPr>
              <w:t>Address:                                                                                      Postcode:</w:t>
            </w:r>
          </w:p>
          <w:p w:rsidR="00C66BD8" w:rsidRDefault="00F51440">
            <w:pPr>
              <w:rPr>
                <w:rFonts w:ascii="Arial" w:eastAsia="Arial" w:hAnsi="Arial" w:cs="Arial"/>
                <w:i/>
              </w:rPr>
            </w:pPr>
            <w:r>
              <w:rPr>
                <w:rFonts w:ascii="Arial" w:eastAsia="Arial" w:hAnsi="Arial" w:cs="Arial"/>
                <w:i/>
              </w:rPr>
              <w:t>Telephone number:                                                                    Email address:</w:t>
            </w:r>
          </w:p>
          <w:p w:rsidR="00C66BD8" w:rsidRDefault="00C66BD8">
            <w:pPr>
              <w:rPr>
                <w:rFonts w:ascii="Arial" w:eastAsia="Arial" w:hAnsi="Arial" w:cs="Arial"/>
                <w:i/>
              </w:rPr>
            </w:pPr>
          </w:p>
          <w:p w:rsidR="00C66BD8" w:rsidRDefault="00C66BD8">
            <w:pPr>
              <w:rPr>
                <w:rFonts w:ascii="Arial" w:eastAsia="Arial" w:hAnsi="Arial" w:cs="Arial"/>
                <w:i/>
              </w:rPr>
            </w:pPr>
          </w:p>
        </w:tc>
      </w:tr>
      <w:tr w:rsidR="00C66BD8">
        <w:tc>
          <w:tcPr>
            <w:tcW w:w="8908" w:type="dxa"/>
            <w:tcBorders>
              <w:top w:val="single" w:sz="4" w:space="0" w:color="000000"/>
              <w:left w:val="single" w:sz="4" w:space="0" w:color="000000"/>
              <w:bottom w:val="single" w:sz="4" w:space="0" w:color="000000"/>
              <w:right w:val="single" w:sz="4" w:space="0" w:color="000000"/>
            </w:tcBorders>
            <w:shd w:val="clear" w:color="auto" w:fill="auto"/>
          </w:tcPr>
          <w:p w:rsidR="00C66BD8" w:rsidRDefault="00F51440">
            <w:pPr>
              <w:rPr>
                <w:rFonts w:ascii="Arial" w:eastAsia="Arial" w:hAnsi="Arial" w:cs="Arial"/>
              </w:rPr>
            </w:pPr>
            <w:r>
              <w:rPr>
                <w:rFonts w:ascii="Arial" w:eastAsia="Arial" w:hAnsi="Arial" w:cs="Arial"/>
              </w:rPr>
              <w:t>Please provide details of any person involved in this incident or alleged to have caused the incident / injury:</w:t>
            </w:r>
          </w:p>
          <w:p w:rsidR="00C66BD8" w:rsidRDefault="00F51440">
            <w:pPr>
              <w:rPr>
                <w:rFonts w:ascii="Arial" w:eastAsia="Arial" w:hAnsi="Arial" w:cs="Arial"/>
                <w:i/>
              </w:rPr>
            </w:pPr>
            <w:r>
              <w:rPr>
                <w:rFonts w:ascii="Arial" w:eastAsia="Arial" w:hAnsi="Arial" w:cs="Arial"/>
                <w:i/>
              </w:rPr>
              <w:lastRenderedPageBreak/>
              <w:t>Name:</w:t>
            </w:r>
          </w:p>
          <w:p w:rsidR="00C66BD8" w:rsidRDefault="00F51440">
            <w:pPr>
              <w:rPr>
                <w:rFonts w:ascii="Arial" w:eastAsia="Arial" w:hAnsi="Arial" w:cs="Arial"/>
                <w:i/>
              </w:rPr>
            </w:pPr>
            <w:r>
              <w:rPr>
                <w:rFonts w:ascii="Arial" w:eastAsia="Arial" w:hAnsi="Arial" w:cs="Arial"/>
                <w:i/>
              </w:rPr>
              <w:t>Position or relationship to the child:</w:t>
            </w:r>
          </w:p>
          <w:p w:rsidR="00C66BD8" w:rsidRDefault="00F51440">
            <w:pPr>
              <w:rPr>
                <w:rFonts w:ascii="Arial" w:eastAsia="Arial" w:hAnsi="Arial" w:cs="Arial"/>
                <w:i/>
              </w:rPr>
            </w:pPr>
            <w:r>
              <w:rPr>
                <w:rFonts w:ascii="Arial" w:eastAsia="Arial" w:hAnsi="Arial" w:cs="Arial"/>
                <w:i/>
              </w:rPr>
              <w:t>Date of birth (if child):</w:t>
            </w:r>
          </w:p>
          <w:p w:rsidR="00C66BD8" w:rsidRDefault="00F51440">
            <w:pPr>
              <w:rPr>
                <w:rFonts w:ascii="Arial" w:eastAsia="Arial" w:hAnsi="Arial" w:cs="Arial"/>
                <w:i/>
              </w:rPr>
            </w:pPr>
            <w:r>
              <w:rPr>
                <w:rFonts w:ascii="Arial" w:eastAsia="Arial" w:hAnsi="Arial" w:cs="Arial"/>
                <w:i/>
              </w:rPr>
              <w:t>Address:                                                                                      Postcode:</w:t>
            </w:r>
          </w:p>
          <w:p w:rsidR="00C66BD8" w:rsidRDefault="00F51440">
            <w:pPr>
              <w:rPr>
                <w:rFonts w:ascii="Arial" w:eastAsia="Arial" w:hAnsi="Arial" w:cs="Arial"/>
              </w:rPr>
            </w:pPr>
            <w:r>
              <w:rPr>
                <w:rFonts w:ascii="Arial" w:eastAsia="Arial" w:hAnsi="Arial" w:cs="Arial"/>
                <w:i/>
              </w:rPr>
              <w:t>Telephone number:                                                                    Email address:</w:t>
            </w:r>
          </w:p>
        </w:tc>
      </w:tr>
      <w:tr w:rsidR="00C66BD8">
        <w:tc>
          <w:tcPr>
            <w:tcW w:w="8908" w:type="dxa"/>
            <w:shd w:val="clear" w:color="auto" w:fill="auto"/>
          </w:tcPr>
          <w:p w:rsidR="00C66BD8" w:rsidRDefault="00F51440">
            <w:pPr>
              <w:rPr>
                <w:rFonts w:ascii="Arial" w:eastAsia="Arial" w:hAnsi="Arial" w:cs="Arial"/>
              </w:rPr>
            </w:pPr>
            <w:r>
              <w:rPr>
                <w:rFonts w:ascii="Arial" w:eastAsia="Arial" w:hAnsi="Arial" w:cs="Arial"/>
              </w:rPr>
              <w:lastRenderedPageBreak/>
              <w:t>Please provide details of action taken to date:</w:t>
            </w:r>
          </w:p>
          <w:p w:rsidR="00C66BD8" w:rsidRDefault="00C66BD8">
            <w:pPr>
              <w:rPr>
                <w:rFonts w:ascii="Arial" w:eastAsia="Arial" w:hAnsi="Arial" w:cs="Arial"/>
              </w:rPr>
            </w:pPr>
          </w:p>
          <w:p w:rsidR="00C66BD8" w:rsidRDefault="00C66BD8">
            <w:pPr>
              <w:rPr>
                <w:rFonts w:ascii="Arial" w:eastAsia="Arial" w:hAnsi="Arial" w:cs="Arial"/>
              </w:rPr>
            </w:pPr>
          </w:p>
        </w:tc>
      </w:tr>
      <w:tr w:rsidR="00C66BD8">
        <w:tc>
          <w:tcPr>
            <w:tcW w:w="8908" w:type="dxa"/>
            <w:shd w:val="clear" w:color="auto" w:fill="auto"/>
          </w:tcPr>
          <w:p w:rsidR="00C66BD8" w:rsidRDefault="00F51440">
            <w:pPr>
              <w:rPr>
                <w:rFonts w:ascii="Arial" w:eastAsia="Arial" w:hAnsi="Arial" w:cs="Arial"/>
              </w:rPr>
            </w:pPr>
            <w:r>
              <w:rPr>
                <w:rFonts w:ascii="Arial" w:eastAsia="Arial" w:hAnsi="Arial" w:cs="Arial"/>
              </w:rPr>
              <w:t>Has the incident been reported to anyone else or any external agencies?</w:t>
            </w:r>
          </w:p>
          <w:p w:rsidR="00C66BD8" w:rsidRDefault="00F51440">
            <w:pPr>
              <w:numPr>
                <w:ilvl w:val="0"/>
                <w:numId w:val="3"/>
              </w:numPr>
              <w:spacing w:after="0" w:line="240" w:lineRule="auto"/>
              <w:ind w:left="426" w:firstLine="11"/>
              <w:rPr>
                <w:rFonts w:ascii="Arial" w:eastAsia="Arial" w:hAnsi="Arial" w:cs="Arial"/>
                <w:color w:val="000000"/>
              </w:rPr>
            </w:pPr>
            <w:r>
              <w:rPr>
                <w:rFonts w:ascii="Arial" w:eastAsia="Arial" w:hAnsi="Arial" w:cs="Arial"/>
                <w:color w:val="000000"/>
              </w:rPr>
              <w:t>Yes</w:t>
            </w:r>
          </w:p>
          <w:p w:rsidR="00C66BD8" w:rsidRDefault="00F51440">
            <w:pPr>
              <w:numPr>
                <w:ilvl w:val="0"/>
                <w:numId w:val="3"/>
              </w:numPr>
              <w:spacing w:after="0" w:line="240" w:lineRule="auto"/>
              <w:ind w:left="426" w:firstLine="11"/>
              <w:rPr>
                <w:rFonts w:ascii="Arial" w:eastAsia="Arial" w:hAnsi="Arial" w:cs="Arial"/>
                <w:color w:val="000000"/>
              </w:rPr>
            </w:pPr>
            <w:r>
              <w:rPr>
                <w:rFonts w:ascii="Arial" w:eastAsia="Arial" w:hAnsi="Arial" w:cs="Arial"/>
                <w:color w:val="000000"/>
              </w:rPr>
              <w:t>No</w:t>
            </w:r>
          </w:p>
        </w:tc>
      </w:tr>
      <w:tr w:rsidR="00C66BD8">
        <w:tc>
          <w:tcPr>
            <w:tcW w:w="8908" w:type="dxa"/>
            <w:shd w:val="clear" w:color="auto" w:fill="auto"/>
          </w:tcPr>
          <w:p w:rsidR="00C66BD8" w:rsidRDefault="00F51440">
            <w:pPr>
              <w:rPr>
                <w:rFonts w:ascii="Arial" w:eastAsia="Arial" w:hAnsi="Arial" w:cs="Arial"/>
              </w:rPr>
            </w:pPr>
            <w:r>
              <w:rPr>
                <w:rFonts w:ascii="Arial" w:eastAsia="Arial" w:hAnsi="Arial" w:cs="Arial"/>
              </w:rPr>
              <w:t xml:space="preserve">If YES please provide further details: </w:t>
            </w:r>
          </w:p>
        </w:tc>
      </w:tr>
      <w:tr w:rsidR="00C66BD8">
        <w:tc>
          <w:tcPr>
            <w:tcW w:w="8908" w:type="dxa"/>
            <w:shd w:val="clear" w:color="auto" w:fill="auto"/>
          </w:tcPr>
          <w:p w:rsidR="00C66BD8" w:rsidRDefault="00F51440">
            <w:pPr>
              <w:rPr>
                <w:rFonts w:ascii="Arial" w:eastAsia="Arial" w:hAnsi="Arial" w:cs="Arial"/>
                <w:i/>
              </w:rPr>
            </w:pPr>
            <w:r>
              <w:rPr>
                <w:rFonts w:ascii="Arial" w:eastAsia="Arial" w:hAnsi="Arial" w:cs="Arial"/>
                <w:i/>
              </w:rPr>
              <w:t>Name of organisation / agency:</w:t>
            </w:r>
          </w:p>
          <w:p w:rsidR="00C66BD8" w:rsidRDefault="00F51440">
            <w:pPr>
              <w:rPr>
                <w:rFonts w:ascii="Arial" w:eastAsia="Arial" w:hAnsi="Arial" w:cs="Arial"/>
                <w:i/>
              </w:rPr>
            </w:pPr>
            <w:r>
              <w:rPr>
                <w:rFonts w:ascii="Arial" w:eastAsia="Arial" w:hAnsi="Arial" w:cs="Arial"/>
                <w:i/>
              </w:rPr>
              <w:t>Contact person:</w:t>
            </w:r>
          </w:p>
          <w:p w:rsidR="00C66BD8" w:rsidRDefault="00F51440">
            <w:pPr>
              <w:rPr>
                <w:rFonts w:ascii="Arial" w:eastAsia="Arial" w:hAnsi="Arial" w:cs="Arial"/>
                <w:i/>
              </w:rPr>
            </w:pPr>
            <w:r>
              <w:rPr>
                <w:rFonts w:ascii="Arial" w:eastAsia="Arial" w:hAnsi="Arial" w:cs="Arial"/>
                <w:i/>
              </w:rPr>
              <w:t>Telephone numbers:</w:t>
            </w:r>
          </w:p>
          <w:p w:rsidR="00C66BD8" w:rsidRDefault="00F51440">
            <w:pPr>
              <w:rPr>
                <w:rFonts w:ascii="Arial" w:eastAsia="Arial" w:hAnsi="Arial" w:cs="Arial"/>
                <w:i/>
              </w:rPr>
            </w:pPr>
            <w:r>
              <w:rPr>
                <w:rFonts w:ascii="Arial" w:eastAsia="Arial" w:hAnsi="Arial" w:cs="Arial"/>
                <w:i/>
              </w:rPr>
              <w:t>Email address:</w:t>
            </w:r>
          </w:p>
          <w:p w:rsidR="00C66BD8" w:rsidRDefault="00F51440">
            <w:pPr>
              <w:rPr>
                <w:rFonts w:ascii="Arial" w:eastAsia="Arial" w:hAnsi="Arial" w:cs="Arial"/>
              </w:rPr>
            </w:pPr>
            <w:r>
              <w:rPr>
                <w:rFonts w:ascii="Arial" w:eastAsia="Arial" w:hAnsi="Arial" w:cs="Arial"/>
                <w:i/>
              </w:rPr>
              <w:t>Agreed action or advice given:</w:t>
            </w:r>
          </w:p>
          <w:p w:rsidR="00C66BD8" w:rsidRDefault="00C66BD8">
            <w:pPr>
              <w:rPr>
                <w:rFonts w:ascii="Arial" w:eastAsia="Arial" w:hAnsi="Arial" w:cs="Arial"/>
              </w:rPr>
            </w:pPr>
          </w:p>
          <w:p w:rsidR="00C66BD8" w:rsidRDefault="00C66BD8">
            <w:pPr>
              <w:rPr>
                <w:rFonts w:ascii="Arial" w:eastAsia="Arial" w:hAnsi="Arial" w:cs="Arial"/>
              </w:rPr>
            </w:pPr>
          </w:p>
        </w:tc>
      </w:tr>
    </w:tbl>
    <w:p w:rsidR="00C66BD8" w:rsidRDefault="00C66BD8">
      <w:pPr>
        <w:rPr>
          <w:rFonts w:ascii="Arial" w:eastAsia="Arial" w:hAnsi="Arial" w:cs="Arial"/>
          <w:i/>
        </w:rPr>
      </w:pPr>
    </w:p>
    <w:tbl>
      <w:tblPr>
        <w:tblStyle w:val="a8"/>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6"/>
        <w:gridCol w:w="2681"/>
        <w:gridCol w:w="1518"/>
        <w:gridCol w:w="2763"/>
      </w:tblGrid>
      <w:tr w:rsidR="00C66BD8">
        <w:tc>
          <w:tcPr>
            <w:tcW w:w="1946" w:type="dxa"/>
            <w:shd w:val="clear" w:color="auto" w:fill="auto"/>
          </w:tcPr>
          <w:p w:rsidR="00C66BD8" w:rsidRDefault="00F51440">
            <w:pPr>
              <w:rPr>
                <w:rFonts w:ascii="Arial" w:eastAsia="Arial" w:hAnsi="Arial" w:cs="Arial"/>
                <w:b/>
              </w:rPr>
            </w:pPr>
            <w:r>
              <w:rPr>
                <w:rFonts w:ascii="Arial" w:eastAsia="Arial" w:hAnsi="Arial" w:cs="Arial"/>
                <w:b/>
              </w:rPr>
              <w:t>Your Signature:</w:t>
            </w:r>
          </w:p>
        </w:tc>
        <w:tc>
          <w:tcPr>
            <w:tcW w:w="2681" w:type="dxa"/>
            <w:shd w:val="clear" w:color="auto" w:fill="auto"/>
          </w:tcPr>
          <w:p w:rsidR="00C66BD8" w:rsidRDefault="00C66BD8">
            <w:pPr>
              <w:rPr>
                <w:rFonts w:ascii="Arial" w:eastAsia="Arial" w:hAnsi="Arial" w:cs="Arial"/>
              </w:rPr>
            </w:pPr>
          </w:p>
          <w:p w:rsidR="00C66BD8" w:rsidRDefault="00C66BD8">
            <w:pPr>
              <w:rPr>
                <w:rFonts w:ascii="Arial" w:eastAsia="Arial" w:hAnsi="Arial" w:cs="Arial"/>
              </w:rPr>
            </w:pPr>
          </w:p>
        </w:tc>
        <w:tc>
          <w:tcPr>
            <w:tcW w:w="1518" w:type="dxa"/>
            <w:shd w:val="clear" w:color="auto" w:fill="auto"/>
          </w:tcPr>
          <w:p w:rsidR="00C66BD8" w:rsidRDefault="00F51440">
            <w:pPr>
              <w:rPr>
                <w:rFonts w:ascii="Arial" w:eastAsia="Arial" w:hAnsi="Arial" w:cs="Arial"/>
                <w:b/>
              </w:rPr>
            </w:pPr>
            <w:r>
              <w:rPr>
                <w:rFonts w:ascii="Arial" w:eastAsia="Arial" w:hAnsi="Arial" w:cs="Arial"/>
                <w:b/>
              </w:rPr>
              <w:t>Print name:</w:t>
            </w:r>
          </w:p>
        </w:tc>
        <w:tc>
          <w:tcPr>
            <w:tcW w:w="2763" w:type="dxa"/>
            <w:shd w:val="clear" w:color="auto" w:fill="auto"/>
          </w:tcPr>
          <w:p w:rsidR="00C66BD8" w:rsidRDefault="00C66BD8">
            <w:pPr>
              <w:rPr>
                <w:rFonts w:ascii="Arial" w:eastAsia="Arial" w:hAnsi="Arial" w:cs="Arial"/>
              </w:rPr>
            </w:pPr>
          </w:p>
        </w:tc>
      </w:tr>
      <w:tr w:rsidR="00C66BD8">
        <w:tc>
          <w:tcPr>
            <w:tcW w:w="1946" w:type="dxa"/>
            <w:shd w:val="clear" w:color="auto" w:fill="auto"/>
          </w:tcPr>
          <w:p w:rsidR="00C66BD8" w:rsidRDefault="00F51440">
            <w:pPr>
              <w:rPr>
                <w:rFonts w:ascii="Arial" w:eastAsia="Arial" w:hAnsi="Arial" w:cs="Arial"/>
                <w:b/>
              </w:rPr>
            </w:pPr>
            <w:r>
              <w:rPr>
                <w:rFonts w:ascii="Arial" w:eastAsia="Arial" w:hAnsi="Arial" w:cs="Arial"/>
                <w:b/>
              </w:rPr>
              <w:t>Date:</w:t>
            </w:r>
          </w:p>
        </w:tc>
        <w:tc>
          <w:tcPr>
            <w:tcW w:w="6962" w:type="dxa"/>
            <w:gridSpan w:val="3"/>
            <w:shd w:val="clear" w:color="auto" w:fill="auto"/>
          </w:tcPr>
          <w:p w:rsidR="00C66BD8" w:rsidRDefault="00C66BD8">
            <w:pPr>
              <w:rPr>
                <w:rFonts w:ascii="Arial" w:eastAsia="Arial" w:hAnsi="Arial" w:cs="Arial"/>
              </w:rPr>
            </w:pPr>
          </w:p>
        </w:tc>
      </w:tr>
    </w:tbl>
    <w:p w:rsidR="00F7729A" w:rsidRDefault="00F7729A">
      <w:pPr>
        <w:rPr>
          <w:rFonts w:ascii="Arial" w:eastAsia="Arial" w:hAnsi="Arial" w:cs="Arial"/>
          <w:b/>
        </w:rPr>
      </w:pPr>
    </w:p>
    <w:p w:rsidR="00F7729A" w:rsidRDefault="00F7729A">
      <w:pPr>
        <w:rPr>
          <w:rFonts w:ascii="Arial" w:eastAsia="Arial" w:hAnsi="Arial" w:cs="Arial"/>
          <w:b/>
        </w:rPr>
      </w:pPr>
    </w:p>
    <w:p w:rsidR="00C66BD8" w:rsidRDefault="00F51440">
      <w:pPr>
        <w:rPr>
          <w:rFonts w:ascii="Arial" w:eastAsia="Arial" w:hAnsi="Arial" w:cs="Arial"/>
          <w:b/>
        </w:rPr>
      </w:pPr>
      <w:r>
        <w:rPr>
          <w:rFonts w:ascii="Arial" w:eastAsia="Arial" w:hAnsi="Arial" w:cs="Arial"/>
          <w:b/>
        </w:rPr>
        <w:t xml:space="preserve">Contact your organisation’s Designated Safeguarding Officer in line with Move More reporting procedures.  </w:t>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3"/>
        <w:gridCol w:w="1851"/>
        <w:gridCol w:w="1696"/>
        <w:gridCol w:w="3756"/>
      </w:tblGrid>
      <w:tr w:rsidR="00C66BD8">
        <w:tc>
          <w:tcPr>
            <w:tcW w:w="1713"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Daniel Derrick</w:t>
            </w:r>
          </w:p>
        </w:tc>
        <w:tc>
          <w:tcPr>
            <w:tcW w:w="1851"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CEO/DSL</w:t>
            </w:r>
          </w:p>
        </w:tc>
        <w:tc>
          <w:tcPr>
            <w:tcW w:w="1696"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01242 711243</w:t>
            </w:r>
          </w:p>
          <w:p w:rsidR="00C66BD8" w:rsidRDefault="00F51440">
            <w:pPr>
              <w:rPr>
                <w:rFonts w:ascii="Arial" w:eastAsia="Arial" w:hAnsi="Arial" w:cs="Arial"/>
                <w:b/>
                <w:color w:val="000000"/>
                <w:sz w:val="20"/>
                <w:szCs w:val="20"/>
              </w:rPr>
            </w:pPr>
            <w:r>
              <w:rPr>
                <w:rFonts w:ascii="Arial" w:eastAsia="Arial" w:hAnsi="Arial" w:cs="Arial"/>
                <w:b/>
                <w:color w:val="000000"/>
                <w:sz w:val="20"/>
                <w:szCs w:val="20"/>
              </w:rPr>
              <w:t>07932 712098</w:t>
            </w:r>
          </w:p>
        </w:tc>
        <w:tc>
          <w:tcPr>
            <w:tcW w:w="3756" w:type="dxa"/>
          </w:tcPr>
          <w:p w:rsidR="00C66BD8" w:rsidRDefault="00272A32">
            <w:pPr>
              <w:rPr>
                <w:rFonts w:ascii="Arial" w:eastAsia="Arial" w:hAnsi="Arial" w:cs="Arial"/>
                <w:b/>
                <w:color w:val="000000"/>
                <w:sz w:val="20"/>
                <w:szCs w:val="20"/>
              </w:rPr>
            </w:pPr>
            <w:hyperlink r:id="rId41">
              <w:r w:rsidR="00F51440">
                <w:rPr>
                  <w:rFonts w:ascii="Arial" w:eastAsia="Arial" w:hAnsi="Arial" w:cs="Arial"/>
                  <w:b/>
                  <w:color w:val="0563C1"/>
                  <w:sz w:val="20"/>
                  <w:szCs w:val="20"/>
                  <w:u w:val="single"/>
                </w:rPr>
                <w:t>dan@move-more.org</w:t>
              </w:r>
            </w:hyperlink>
          </w:p>
        </w:tc>
      </w:tr>
      <w:tr w:rsidR="00C66BD8">
        <w:tc>
          <w:tcPr>
            <w:tcW w:w="1713"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Jeanette Quinn</w:t>
            </w:r>
          </w:p>
        </w:tc>
        <w:tc>
          <w:tcPr>
            <w:tcW w:w="1851"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Deputy CEO/</w:t>
            </w:r>
          </w:p>
          <w:p w:rsidR="00C66BD8" w:rsidRDefault="00F51440">
            <w:pPr>
              <w:rPr>
                <w:rFonts w:ascii="Arial" w:eastAsia="Arial" w:hAnsi="Arial" w:cs="Arial"/>
                <w:b/>
                <w:color w:val="000000"/>
                <w:sz w:val="20"/>
                <w:szCs w:val="20"/>
              </w:rPr>
            </w:pPr>
            <w:r>
              <w:rPr>
                <w:rFonts w:ascii="Arial" w:eastAsia="Arial" w:hAnsi="Arial" w:cs="Arial"/>
                <w:b/>
                <w:color w:val="000000"/>
                <w:sz w:val="20"/>
                <w:szCs w:val="20"/>
              </w:rPr>
              <w:t>Deputy DSL</w:t>
            </w:r>
          </w:p>
        </w:tc>
        <w:tc>
          <w:tcPr>
            <w:tcW w:w="1696"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01242 711243</w:t>
            </w:r>
          </w:p>
          <w:p w:rsidR="00C66BD8" w:rsidRDefault="00F51440">
            <w:pPr>
              <w:rPr>
                <w:rFonts w:ascii="Arial" w:eastAsia="Arial" w:hAnsi="Arial" w:cs="Arial"/>
                <w:b/>
                <w:color w:val="000000"/>
                <w:sz w:val="20"/>
                <w:szCs w:val="20"/>
              </w:rPr>
            </w:pPr>
            <w:r>
              <w:rPr>
                <w:rFonts w:ascii="Arial" w:eastAsia="Arial" w:hAnsi="Arial" w:cs="Arial"/>
                <w:b/>
                <w:color w:val="000000"/>
                <w:sz w:val="20"/>
                <w:szCs w:val="20"/>
              </w:rPr>
              <w:t>07932 712099</w:t>
            </w:r>
          </w:p>
        </w:tc>
        <w:tc>
          <w:tcPr>
            <w:tcW w:w="3756" w:type="dxa"/>
          </w:tcPr>
          <w:p w:rsidR="00C66BD8" w:rsidRDefault="00272A32">
            <w:pPr>
              <w:rPr>
                <w:rFonts w:ascii="Arial" w:eastAsia="Arial" w:hAnsi="Arial" w:cs="Arial"/>
                <w:b/>
                <w:color w:val="000000"/>
                <w:sz w:val="20"/>
                <w:szCs w:val="20"/>
              </w:rPr>
            </w:pPr>
            <w:hyperlink r:id="rId42">
              <w:r w:rsidR="00F51440">
                <w:rPr>
                  <w:rFonts w:ascii="Arial" w:eastAsia="Arial" w:hAnsi="Arial" w:cs="Arial"/>
                  <w:b/>
                  <w:color w:val="0563C1"/>
                  <w:sz w:val="20"/>
                  <w:szCs w:val="20"/>
                  <w:u w:val="single"/>
                </w:rPr>
                <w:t>jeanette@move-more.org</w:t>
              </w:r>
            </w:hyperlink>
          </w:p>
          <w:p w:rsidR="00C66BD8" w:rsidRDefault="00C66BD8">
            <w:pPr>
              <w:rPr>
                <w:rFonts w:ascii="Arial" w:eastAsia="Arial" w:hAnsi="Arial" w:cs="Arial"/>
                <w:b/>
                <w:color w:val="000000"/>
                <w:sz w:val="20"/>
                <w:szCs w:val="20"/>
              </w:rPr>
            </w:pPr>
          </w:p>
        </w:tc>
      </w:tr>
      <w:tr w:rsidR="00C66BD8">
        <w:tc>
          <w:tcPr>
            <w:tcW w:w="1713" w:type="dxa"/>
          </w:tcPr>
          <w:p w:rsidR="00C66BD8" w:rsidRDefault="00F51440">
            <w:pPr>
              <w:rPr>
                <w:rFonts w:ascii="Arial" w:eastAsia="Arial" w:hAnsi="Arial" w:cs="Arial"/>
                <w:b/>
                <w:color w:val="000000"/>
                <w:sz w:val="20"/>
                <w:szCs w:val="20"/>
              </w:rPr>
            </w:pPr>
            <w:r>
              <w:rPr>
                <w:rFonts w:ascii="Arial" w:eastAsia="Arial" w:hAnsi="Arial" w:cs="Arial"/>
                <w:b/>
                <w:sz w:val="20"/>
                <w:szCs w:val="20"/>
              </w:rPr>
              <w:t>Liam Wilkinson</w:t>
            </w:r>
          </w:p>
        </w:tc>
        <w:tc>
          <w:tcPr>
            <w:tcW w:w="1851"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Designated Trustee</w:t>
            </w:r>
          </w:p>
        </w:tc>
        <w:tc>
          <w:tcPr>
            <w:tcW w:w="1696"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01242</w:t>
            </w:r>
            <w:r>
              <w:rPr>
                <w:rFonts w:ascii="Arial" w:eastAsia="Arial" w:hAnsi="Arial" w:cs="Arial"/>
                <w:b/>
                <w:sz w:val="20"/>
                <w:szCs w:val="20"/>
              </w:rPr>
              <w:t xml:space="preserve"> 711 235</w:t>
            </w:r>
            <w:r>
              <w:rPr>
                <w:rFonts w:ascii="Arial" w:eastAsia="Arial" w:hAnsi="Arial" w:cs="Arial"/>
                <w:b/>
                <w:color w:val="000000"/>
                <w:sz w:val="20"/>
                <w:szCs w:val="20"/>
              </w:rPr>
              <w:br/>
            </w:r>
            <w:r>
              <w:rPr>
                <w:rFonts w:ascii="Arial" w:eastAsia="Arial" w:hAnsi="Arial" w:cs="Arial"/>
                <w:b/>
                <w:sz w:val="20"/>
                <w:szCs w:val="20"/>
              </w:rPr>
              <w:t>07908 451598</w:t>
            </w:r>
          </w:p>
        </w:tc>
        <w:tc>
          <w:tcPr>
            <w:tcW w:w="3756" w:type="dxa"/>
          </w:tcPr>
          <w:p w:rsidR="00C66BD8" w:rsidRDefault="00272A32">
            <w:pPr>
              <w:rPr>
                <w:rFonts w:ascii="Arial" w:eastAsia="Arial" w:hAnsi="Arial" w:cs="Arial"/>
                <w:b/>
                <w:sz w:val="20"/>
                <w:szCs w:val="20"/>
              </w:rPr>
            </w:pPr>
            <w:hyperlink r:id="rId43">
              <w:r w:rsidR="00F51440">
                <w:rPr>
                  <w:rFonts w:ascii="Arial" w:eastAsia="Arial" w:hAnsi="Arial" w:cs="Arial"/>
                  <w:b/>
                  <w:color w:val="1155CC"/>
                  <w:sz w:val="20"/>
                  <w:szCs w:val="20"/>
                  <w:u w:val="single"/>
                </w:rPr>
                <w:t>lwilkinson@asachelt.org</w:t>
              </w:r>
            </w:hyperlink>
          </w:p>
          <w:p w:rsidR="00C66BD8" w:rsidRDefault="00C66BD8">
            <w:pPr>
              <w:rPr>
                <w:rFonts w:ascii="Arial" w:eastAsia="Arial" w:hAnsi="Arial" w:cs="Arial"/>
                <w:b/>
                <w:color w:val="000000"/>
                <w:sz w:val="20"/>
                <w:szCs w:val="20"/>
              </w:rPr>
            </w:pPr>
          </w:p>
        </w:tc>
      </w:tr>
      <w:tr w:rsidR="00C66BD8">
        <w:tc>
          <w:tcPr>
            <w:tcW w:w="1713"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 xml:space="preserve">Steve </w:t>
            </w:r>
            <w:proofErr w:type="spellStart"/>
            <w:r>
              <w:rPr>
                <w:rFonts w:ascii="Arial" w:eastAsia="Arial" w:hAnsi="Arial" w:cs="Arial"/>
                <w:b/>
                <w:color w:val="000000"/>
                <w:sz w:val="20"/>
                <w:szCs w:val="20"/>
              </w:rPr>
              <w:t>Savory</w:t>
            </w:r>
            <w:proofErr w:type="spellEnd"/>
          </w:p>
        </w:tc>
        <w:tc>
          <w:tcPr>
            <w:tcW w:w="1851"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 xml:space="preserve">Chair </w:t>
            </w:r>
          </w:p>
        </w:tc>
        <w:tc>
          <w:tcPr>
            <w:tcW w:w="1696"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01242 673814</w:t>
            </w:r>
          </w:p>
          <w:p w:rsidR="00C66BD8" w:rsidRDefault="00F51440">
            <w:pPr>
              <w:rPr>
                <w:rFonts w:ascii="Arial" w:eastAsia="Arial" w:hAnsi="Arial" w:cs="Arial"/>
                <w:b/>
                <w:color w:val="000000"/>
                <w:sz w:val="20"/>
                <w:szCs w:val="20"/>
              </w:rPr>
            </w:pPr>
            <w:r>
              <w:rPr>
                <w:rFonts w:ascii="Arial" w:eastAsia="Arial" w:hAnsi="Arial" w:cs="Arial"/>
                <w:b/>
                <w:color w:val="000000"/>
                <w:sz w:val="20"/>
                <w:szCs w:val="20"/>
              </w:rPr>
              <w:t>07890 418405</w:t>
            </w:r>
          </w:p>
        </w:tc>
        <w:tc>
          <w:tcPr>
            <w:tcW w:w="3756" w:type="dxa"/>
          </w:tcPr>
          <w:p w:rsidR="00C66BD8" w:rsidRDefault="00272A32">
            <w:pPr>
              <w:rPr>
                <w:rFonts w:ascii="Arial" w:eastAsia="Arial" w:hAnsi="Arial" w:cs="Arial"/>
                <w:b/>
                <w:sz w:val="20"/>
                <w:szCs w:val="20"/>
              </w:rPr>
            </w:pPr>
            <w:hyperlink r:id="rId44">
              <w:r w:rsidR="00F51440">
                <w:rPr>
                  <w:rFonts w:ascii="Arial" w:eastAsia="Arial" w:hAnsi="Arial" w:cs="Arial"/>
                  <w:b/>
                  <w:color w:val="0563C1"/>
                  <w:sz w:val="20"/>
                  <w:szCs w:val="20"/>
                  <w:u w:val="single"/>
                </w:rPr>
                <w:t>ceo@gloucslearningalliance.org.uk</w:t>
              </w:r>
            </w:hyperlink>
          </w:p>
          <w:p w:rsidR="00C66BD8" w:rsidRDefault="00C66BD8">
            <w:pPr>
              <w:rPr>
                <w:rFonts w:ascii="Arial" w:eastAsia="Arial" w:hAnsi="Arial" w:cs="Arial"/>
                <w:b/>
                <w:color w:val="000000"/>
                <w:sz w:val="20"/>
                <w:szCs w:val="20"/>
              </w:rPr>
            </w:pPr>
          </w:p>
        </w:tc>
      </w:tr>
    </w:tbl>
    <w:p w:rsidR="00C66BD8" w:rsidRDefault="00C66BD8">
      <w:pPr>
        <w:rPr>
          <w:rFonts w:ascii="Arial" w:eastAsia="Arial" w:hAnsi="Arial" w:cs="Arial"/>
          <w:b/>
        </w:rPr>
      </w:pPr>
    </w:p>
    <w:p w:rsidR="00C66BD8" w:rsidRDefault="00F51440">
      <w:pPr>
        <w:rPr>
          <w:color w:val="000000"/>
        </w:rPr>
      </w:pPr>
      <w:r>
        <w:br w:type="page"/>
      </w:r>
    </w:p>
    <w:p w:rsidR="00C66BD8" w:rsidRDefault="00F51440">
      <w:pPr>
        <w:spacing w:after="0" w:line="240" w:lineRule="auto"/>
        <w:rPr>
          <w:b/>
          <w:color w:val="000000"/>
          <w:sz w:val="24"/>
          <w:szCs w:val="24"/>
        </w:rPr>
      </w:pPr>
      <w:r>
        <w:rPr>
          <w:b/>
          <w:color w:val="000000"/>
          <w:sz w:val="24"/>
          <w:szCs w:val="24"/>
        </w:rPr>
        <w:lastRenderedPageBreak/>
        <w:t xml:space="preserve">Appendix 3a   </w:t>
      </w:r>
    </w:p>
    <w:p w:rsidR="00C66BD8" w:rsidRDefault="00C66BD8">
      <w:pPr>
        <w:spacing w:after="0" w:line="240" w:lineRule="auto"/>
        <w:rPr>
          <w:rFonts w:ascii="Arial-BoldMT" w:eastAsia="Arial-BoldMT" w:hAnsi="Arial-BoldMT" w:cs="Arial-BoldMT"/>
          <w:b/>
          <w:color w:val="000000"/>
          <w:sz w:val="24"/>
          <w:szCs w:val="24"/>
        </w:rPr>
      </w:pPr>
    </w:p>
    <w:p w:rsidR="00C66BD8" w:rsidRDefault="00F51440">
      <w:pPr>
        <w:spacing w:after="0" w:line="240" w:lineRule="auto"/>
        <w:rPr>
          <w:rFonts w:ascii="Arial-BoldMT" w:eastAsia="Arial-BoldMT" w:hAnsi="Arial-BoldMT" w:cs="Arial-BoldMT"/>
          <w:b/>
          <w:color w:val="000000"/>
          <w:sz w:val="24"/>
          <w:szCs w:val="24"/>
        </w:rPr>
      </w:pPr>
      <w:r>
        <w:rPr>
          <w:rFonts w:ascii="ArialMT" w:eastAsia="ArialMT" w:hAnsi="ArialMT" w:cs="ArialMT"/>
          <w:b/>
          <w:color w:val="000000"/>
          <w:sz w:val="36"/>
          <w:szCs w:val="36"/>
        </w:rPr>
        <w:t>Action Taken</w:t>
      </w:r>
      <w:r>
        <w:rPr>
          <w:rFonts w:ascii="ArialMT" w:eastAsia="ArialMT" w:hAnsi="ArialMT" w:cs="ArialMT"/>
          <w:color w:val="000000"/>
          <w:sz w:val="20"/>
          <w:szCs w:val="20"/>
        </w:rPr>
        <w:t>:</w:t>
      </w:r>
    </w:p>
    <w:p w:rsidR="00C66BD8" w:rsidRDefault="00C66BD8">
      <w:pPr>
        <w:spacing w:after="0" w:line="240" w:lineRule="auto"/>
        <w:rPr>
          <w:rFonts w:ascii="ArialMT" w:eastAsia="ArialMT" w:hAnsi="ArialMT" w:cs="ArialMT"/>
          <w:color w:val="000000"/>
          <w:sz w:val="20"/>
          <w:szCs w:val="20"/>
        </w:rPr>
      </w:pP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66BD8">
        <w:tc>
          <w:tcPr>
            <w:tcW w:w="4508" w:type="dxa"/>
          </w:tcPr>
          <w:p w:rsidR="00C66BD8" w:rsidRDefault="00F51440">
            <w:pPr>
              <w:jc w:val="center"/>
              <w:rPr>
                <w:rFonts w:ascii="ArialMT" w:eastAsia="ArialMT" w:hAnsi="ArialMT" w:cs="ArialMT"/>
                <w:color w:val="000000"/>
                <w:sz w:val="20"/>
                <w:szCs w:val="20"/>
              </w:rPr>
            </w:pPr>
            <w:r>
              <w:rPr>
                <w:rFonts w:ascii="Arial-BoldMT" w:eastAsia="Arial-BoldMT" w:hAnsi="Arial-BoldMT" w:cs="Arial-BoldMT"/>
                <w:b/>
                <w:color w:val="000000"/>
                <w:sz w:val="24"/>
                <w:szCs w:val="24"/>
              </w:rPr>
              <w:t>Action</w:t>
            </w:r>
          </w:p>
        </w:tc>
        <w:tc>
          <w:tcPr>
            <w:tcW w:w="4508" w:type="dxa"/>
          </w:tcPr>
          <w:p w:rsidR="00C66BD8" w:rsidRDefault="00F51440">
            <w:pPr>
              <w:jc w:val="center"/>
              <w:rPr>
                <w:rFonts w:ascii="Arial-BoldMT" w:eastAsia="Arial-BoldMT" w:hAnsi="Arial-BoldMT" w:cs="Arial-BoldMT"/>
                <w:b/>
                <w:color w:val="000000"/>
                <w:sz w:val="24"/>
                <w:szCs w:val="24"/>
              </w:rPr>
            </w:pPr>
            <w:r>
              <w:rPr>
                <w:rFonts w:ascii="Arial-BoldMT" w:eastAsia="Arial-BoldMT" w:hAnsi="Arial-BoldMT" w:cs="Arial-BoldMT"/>
                <w:b/>
                <w:color w:val="000000"/>
                <w:sz w:val="24"/>
                <w:szCs w:val="24"/>
              </w:rPr>
              <w:t>Date</w:t>
            </w:r>
          </w:p>
          <w:p w:rsidR="00C66BD8" w:rsidRDefault="00C66BD8">
            <w:pPr>
              <w:jc w:val="center"/>
              <w:rPr>
                <w:rFonts w:ascii="ArialMT" w:eastAsia="ArialMT" w:hAnsi="ArialMT" w:cs="ArialMT"/>
                <w:color w:val="000000"/>
                <w:sz w:val="20"/>
                <w:szCs w:val="20"/>
              </w:rPr>
            </w:pPr>
          </w:p>
        </w:tc>
      </w:tr>
      <w:tr w:rsidR="00C66BD8">
        <w:tc>
          <w:tcPr>
            <w:tcW w:w="4508" w:type="dxa"/>
          </w:tcPr>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tc>
        <w:tc>
          <w:tcPr>
            <w:tcW w:w="4508" w:type="dxa"/>
          </w:tcPr>
          <w:p w:rsidR="00C66BD8" w:rsidRDefault="00C66BD8">
            <w:pPr>
              <w:rPr>
                <w:rFonts w:ascii="ArialMT" w:eastAsia="ArialMT" w:hAnsi="ArialMT" w:cs="ArialMT"/>
                <w:color w:val="000000"/>
                <w:sz w:val="20"/>
                <w:szCs w:val="20"/>
              </w:rPr>
            </w:pPr>
          </w:p>
        </w:tc>
      </w:tr>
      <w:tr w:rsidR="00C66BD8">
        <w:tc>
          <w:tcPr>
            <w:tcW w:w="4508" w:type="dxa"/>
          </w:tcPr>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tc>
        <w:tc>
          <w:tcPr>
            <w:tcW w:w="4508" w:type="dxa"/>
          </w:tcPr>
          <w:p w:rsidR="00C66BD8" w:rsidRDefault="00C66BD8">
            <w:pPr>
              <w:rPr>
                <w:rFonts w:ascii="ArialMT" w:eastAsia="ArialMT" w:hAnsi="ArialMT" w:cs="ArialMT"/>
                <w:color w:val="000000"/>
                <w:sz w:val="20"/>
                <w:szCs w:val="20"/>
              </w:rPr>
            </w:pPr>
          </w:p>
        </w:tc>
      </w:tr>
      <w:tr w:rsidR="00C66BD8">
        <w:tc>
          <w:tcPr>
            <w:tcW w:w="4508" w:type="dxa"/>
          </w:tcPr>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tc>
        <w:tc>
          <w:tcPr>
            <w:tcW w:w="4508" w:type="dxa"/>
          </w:tcPr>
          <w:p w:rsidR="00C66BD8" w:rsidRDefault="00C66BD8">
            <w:pPr>
              <w:rPr>
                <w:rFonts w:ascii="ArialMT" w:eastAsia="ArialMT" w:hAnsi="ArialMT" w:cs="ArialMT"/>
                <w:color w:val="000000"/>
                <w:sz w:val="20"/>
                <w:szCs w:val="20"/>
              </w:rPr>
            </w:pPr>
          </w:p>
        </w:tc>
      </w:tr>
      <w:tr w:rsidR="00C66BD8">
        <w:tc>
          <w:tcPr>
            <w:tcW w:w="4508" w:type="dxa"/>
          </w:tcPr>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tc>
        <w:tc>
          <w:tcPr>
            <w:tcW w:w="4508" w:type="dxa"/>
          </w:tcPr>
          <w:p w:rsidR="00C66BD8" w:rsidRDefault="00C66BD8">
            <w:pPr>
              <w:rPr>
                <w:rFonts w:ascii="ArialMT" w:eastAsia="ArialMT" w:hAnsi="ArialMT" w:cs="ArialMT"/>
                <w:color w:val="000000"/>
                <w:sz w:val="20"/>
                <w:szCs w:val="20"/>
              </w:rPr>
            </w:pPr>
          </w:p>
        </w:tc>
      </w:tr>
      <w:tr w:rsidR="00C66BD8">
        <w:tc>
          <w:tcPr>
            <w:tcW w:w="4508" w:type="dxa"/>
          </w:tcPr>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tc>
        <w:tc>
          <w:tcPr>
            <w:tcW w:w="4508" w:type="dxa"/>
          </w:tcPr>
          <w:p w:rsidR="00C66BD8" w:rsidRDefault="00C66BD8">
            <w:pPr>
              <w:rPr>
                <w:rFonts w:ascii="ArialMT" w:eastAsia="ArialMT" w:hAnsi="ArialMT" w:cs="ArialMT"/>
                <w:color w:val="000000"/>
                <w:sz w:val="20"/>
                <w:szCs w:val="20"/>
              </w:rPr>
            </w:pPr>
          </w:p>
        </w:tc>
      </w:tr>
    </w:tbl>
    <w:p w:rsidR="00C66BD8" w:rsidRDefault="00C66BD8">
      <w:pPr>
        <w:spacing w:after="0" w:line="240" w:lineRule="auto"/>
        <w:rPr>
          <w:rFonts w:ascii="ArialMT" w:eastAsia="ArialMT" w:hAnsi="ArialMT" w:cs="ArialMT"/>
          <w:color w:val="000000"/>
          <w:sz w:val="20"/>
          <w:szCs w:val="20"/>
        </w:rPr>
      </w:pPr>
    </w:p>
    <w:p w:rsidR="00C66BD8" w:rsidRDefault="00F51440">
      <w:pPr>
        <w:rPr>
          <w:rFonts w:ascii="ArialMT" w:eastAsia="ArialMT" w:hAnsi="ArialMT" w:cs="ArialMT"/>
          <w:color w:val="000000"/>
          <w:sz w:val="20"/>
          <w:szCs w:val="20"/>
        </w:rPr>
      </w:pPr>
      <w:r>
        <w:br w:type="page"/>
      </w: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F51440">
      <w:pPr>
        <w:rPr>
          <w:rFonts w:ascii="ArialMT" w:eastAsia="ArialMT" w:hAnsi="ArialMT" w:cs="ArialMT"/>
          <w:b/>
          <w:color w:val="000000"/>
          <w:sz w:val="20"/>
          <w:szCs w:val="20"/>
        </w:rPr>
      </w:pPr>
      <w:r>
        <w:rPr>
          <w:rFonts w:ascii="ArialMT" w:eastAsia="ArialMT" w:hAnsi="ArialMT" w:cs="ArialMT"/>
          <w:b/>
          <w:color w:val="000000"/>
          <w:sz w:val="20"/>
          <w:szCs w:val="20"/>
        </w:rPr>
        <w:t>Appendix 4</w:t>
      </w:r>
    </w:p>
    <w:p w:rsidR="00C66BD8" w:rsidRDefault="00C66BD8">
      <w:pPr>
        <w:rPr>
          <w:rFonts w:ascii="ArialMT" w:eastAsia="ArialMT" w:hAnsi="ArialMT" w:cs="ArialMT"/>
          <w:color w:val="000000"/>
          <w:sz w:val="20"/>
          <w:szCs w:val="20"/>
        </w:rPr>
      </w:pPr>
    </w:p>
    <w:p w:rsidR="00C66BD8" w:rsidRDefault="00F51440">
      <w:pPr>
        <w:rPr>
          <w:rFonts w:ascii="ArialMT" w:eastAsia="ArialMT" w:hAnsi="ArialMT" w:cs="ArialMT"/>
          <w:b/>
          <w:color w:val="000000"/>
          <w:sz w:val="28"/>
          <w:szCs w:val="28"/>
        </w:rPr>
      </w:pPr>
      <w:r>
        <w:rPr>
          <w:rFonts w:ascii="ArialMT" w:eastAsia="ArialMT" w:hAnsi="ArialMT" w:cs="ArialMT"/>
          <w:b/>
          <w:color w:val="000000"/>
          <w:sz w:val="28"/>
          <w:szCs w:val="28"/>
        </w:rPr>
        <w:t>Contact Details</w:t>
      </w:r>
    </w:p>
    <w:p w:rsidR="00C66BD8" w:rsidRDefault="00C66BD8">
      <w:pPr>
        <w:rPr>
          <w:rFonts w:ascii="ArialMT" w:eastAsia="ArialMT" w:hAnsi="ArialMT" w:cs="ArialMT"/>
          <w:b/>
          <w:color w:val="000000"/>
          <w:sz w:val="28"/>
          <w:szCs w:val="28"/>
        </w:rPr>
      </w:pP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3"/>
        <w:gridCol w:w="1851"/>
        <w:gridCol w:w="1696"/>
        <w:gridCol w:w="3756"/>
      </w:tblGrid>
      <w:tr w:rsidR="00C66BD8">
        <w:tc>
          <w:tcPr>
            <w:tcW w:w="1713"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Daniel Derrick</w:t>
            </w:r>
          </w:p>
        </w:tc>
        <w:tc>
          <w:tcPr>
            <w:tcW w:w="1851"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CEO/DSL</w:t>
            </w:r>
          </w:p>
        </w:tc>
        <w:tc>
          <w:tcPr>
            <w:tcW w:w="1696"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01242 711243</w:t>
            </w:r>
          </w:p>
          <w:p w:rsidR="00C66BD8" w:rsidRDefault="00F51440">
            <w:pPr>
              <w:rPr>
                <w:rFonts w:ascii="Arial" w:eastAsia="Arial" w:hAnsi="Arial" w:cs="Arial"/>
                <w:b/>
                <w:color w:val="000000"/>
                <w:sz w:val="20"/>
                <w:szCs w:val="20"/>
              </w:rPr>
            </w:pPr>
            <w:r>
              <w:rPr>
                <w:rFonts w:ascii="Arial" w:eastAsia="Arial" w:hAnsi="Arial" w:cs="Arial"/>
                <w:b/>
                <w:color w:val="000000"/>
                <w:sz w:val="20"/>
                <w:szCs w:val="20"/>
              </w:rPr>
              <w:t>07932 712098</w:t>
            </w:r>
          </w:p>
        </w:tc>
        <w:tc>
          <w:tcPr>
            <w:tcW w:w="3756" w:type="dxa"/>
          </w:tcPr>
          <w:p w:rsidR="00C66BD8" w:rsidRDefault="00272A32">
            <w:pPr>
              <w:rPr>
                <w:rFonts w:ascii="Arial" w:eastAsia="Arial" w:hAnsi="Arial" w:cs="Arial"/>
                <w:b/>
                <w:color w:val="000000"/>
                <w:sz w:val="20"/>
                <w:szCs w:val="20"/>
              </w:rPr>
            </w:pPr>
            <w:hyperlink r:id="rId45">
              <w:r w:rsidR="00F51440">
                <w:rPr>
                  <w:rFonts w:ascii="Arial" w:eastAsia="Arial" w:hAnsi="Arial" w:cs="Arial"/>
                  <w:b/>
                  <w:color w:val="0563C1"/>
                  <w:sz w:val="20"/>
                  <w:szCs w:val="20"/>
                  <w:u w:val="single"/>
                </w:rPr>
                <w:t>dan@move-more.org</w:t>
              </w:r>
            </w:hyperlink>
          </w:p>
        </w:tc>
      </w:tr>
      <w:tr w:rsidR="00C66BD8">
        <w:tc>
          <w:tcPr>
            <w:tcW w:w="1713"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Jeanette Quinn</w:t>
            </w:r>
          </w:p>
        </w:tc>
        <w:tc>
          <w:tcPr>
            <w:tcW w:w="1851"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Deputy CEO/</w:t>
            </w:r>
          </w:p>
          <w:p w:rsidR="00C66BD8" w:rsidRDefault="00F51440">
            <w:pPr>
              <w:rPr>
                <w:rFonts w:ascii="Arial" w:eastAsia="Arial" w:hAnsi="Arial" w:cs="Arial"/>
                <w:b/>
                <w:color w:val="000000"/>
                <w:sz w:val="20"/>
                <w:szCs w:val="20"/>
              </w:rPr>
            </w:pPr>
            <w:r>
              <w:rPr>
                <w:rFonts w:ascii="Arial" w:eastAsia="Arial" w:hAnsi="Arial" w:cs="Arial"/>
                <w:b/>
                <w:color w:val="000000"/>
                <w:sz w:val="20"/>
                <w:szCs w:val="20"/>
              </w:rPr>
              <w:t>Deputy DSL</w:t>
            </w:r>
          </w:p>
        </w:tc>
        <w:tc>
          <w:tcPr>
            <w:tcW w:w="1696"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01242 711243</w:t>
            </w:r>
          </w:p>
          <w:p w:rsidR="00C66BD8" w:rsidRDefault="00F51440">
            <w:pPr>
              <w:rPr>
                <w:rFonts w:ascii="Arial" w:eastAsia="Arial" w:hAnsi="Arial" w:cs="Arial"/>
                <w:b/>
                <w:color w:val="000000"/>
                <w:sz w:val="20"/>
                <w:szCs w:val="20"/>
              </w:rPr>
            </w:pPr>
            <w:r>
              <w:rPr>
                <w:rFonts w:ascii="Arial" w:eastAsia="Arial" w:hAnsi="Arial" w:cs="Arial"/>
                <w:b/>
                <w:color w:val="000000"/>
                <w:sz w:val="20"/>
                <w:szCs w:val="20"/>
              </w:rPr>
              <w:t>07932 712099</w:t>
            </w:r>
          </w:p>
        </w:tc>
        <w:tc>
          <w:tcPr>
            <w:tcW w:w="3756" w:type="dxa"/>
          </w:tcPr>
          <w:p w:rsidR="00C66BD8" w:rsidRDefault="00272A32">
            <w:pPr>
              <w:rPr>
                <w:rFonts w:ascii="Arial" w:eastAsia="Arial" w:hAnsi="Arial" w:cs="Arial"/>
                <w:b/>
                <w:color w:val="000000"/>
                <w:sz w:val="20"/>
                <w:szCs w:val="20"/>
              </w:rPr>
            </w:pPr>
            <w:hyperlink r:id="rId46">
              <w:r w:rsidR="00F51440">
                <w:rPr>
                  <w:rFonts w:ascii="Arial" w:eastAsia="Arial" w:hAnsi="Arial" w:cs="Arial"/>
                  <w:b/>
                  <w:color w:val="0563C1"/>
                  <w:sz w:val="20"/>
                  <w:szCs w:val="20"/>
                  <w:u w:val="single"/>
                </w:rPr>
                <w:t>jeanette@move-more.org</w:t>
              </w:r>
            </w:hyperlink>
          </w:p>
          <w:p w:rsidR="00C66BD8" w:rsidRDefault="00C66BD8">
            <w:pPr>
              <w:rPr>
                <w:rFonts w:ascii="Arial" w:eastAsia="Arial" w:hAnsi="Arial" w:cs="Arial"/>
                <w:b/>
                <w:color w:val="000000"/>
                <w:sz w:val="20"/>
                <w:szCs w:val="20"/>
              </w:rPr>
            </w:pPr>
          </w:p>
        </w:tc>
      </w:tr>
      <w:tr w:rsidR="00C66BD8">
        <w:tc>
          <w:tcPr>
            <w:tcW w:w="1713" w:type="dxa"/>
          </w:tcPr>
          <w:p w:rsidR="00C66BD8" w:rsidRDefault="00F51440">
            <w:pPr>
              <w:rPr>
                <w:rFonts w:ascii="Arial" w:eastAsia="Arial" w:hAnsi="Arial" w:cs="Arial"/>
                <w:b/>
                <w:color w:val="000000"/>
                <w:sz w:val="20"/>
                <w:szCs w:val="20"/>
              </w:rPr>
            </w:pPr>
            <w:r>
              <w:rPr>
                <w:rFonts w:ascii="Arial" w:eastAsia="Arial" w:hAnsi="Arial" w:cs="Arial"/>
                <w:b/>
                <w:sz w:val="20"/>
                <w:szCs w:val="20"/>
              </w:rPr>
              <w:t>Liam Wilkinson</w:t>
            </w:r>
          </w:p>
        </w:tc>
        <w:tc>
          <w:tcPr>
            <w:tcW w:w="1851"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Designated Trustee</w:t>
            </w:r>
          </w:p>
        </w:tc>
        <w:tc>
          <w:tcPr>
            <w:tcW w:w="1696" w:type="dxa"/>
          </w:tcPr>
          <w:p w:rsidR="00C66BD8" w:rsidRDefault="00F51440">
            <w:pPr>
              <w:rPr>
                <w:rFonts w:ascii="Arial" w:eastAsia="Arial" w:hAnsi="Arial" w:cs="Arial"/>
                <w:b/>
                <w:color w:val="000000"/>
                <w:sz w:val="20"/>
                <w:szCs w:val="20"/>
              </w:rPr>
            </w:pPr>
            <w:r>
              <w:rPr>
                <w:rFonts w:ascii="Arial" w:eastAsia="Arial" w:hAnsi="Arial" w:cs="Arial"/>
                <w:b/>
                <w:sz w:val="20"/>
                <w:szCs w:val="20"/>
              </w:rPr>
              <w:t>01242 711235</w:t>
            </w:r>
            <w:r>
              <w:rPr>
                <w:rFonts w:ascii="Arial" w:eastAsia="Arial" w:hAnsi="Arial" w:cs="Arial"/>
                <w:b/>
                <w:sz w:val="20"/>
                <w:szCs w:val="20"/>
              </w:rPr>
              <w:br/>
              <w:t>07908 451598</w:t>
            </w:r>
          </w:p>
        </w:tc>
        <w:tc>
          <w:tcPr>
            <w:tcW w:w="3756" w:type="dxa"/>
          </w:tcPr>
          <w:p w:rsidR="00C66BD8" w:rsidRDefault="00272A32">
            <w:pPr>
              <w:rPr>
                <w:rFonts w:ascii="Arial" w:eastAsia="Arial" w:hAnsi="Arial" w:cs="Arial"/>
                <w:b/>
                <w:sz w:val="20"/>
                <w:szCs w:val="20"/>
              </w:rPr>
            </w:pPr>
            <w:hyperlink r:id="rId47">
              <w:r w:rsidR="00F51440">
                <w:rPr>
                  <w:rFonts w:ascii="Arial" w:eastAsia="Arial" w:hAnsi="Arial" w:cs="Arial"/>
                  <w:b/>
                  <w:color w:val="1155CC"/>
                  <w:sz w:val="20"/>
                  <w:szCs w:val="20"/>
                  <w:u w:val="single"/>
                </w:rPr>
                <w:t>lwilkinson@asachelt.org</w:t>
              </w:r>
            </w:hyperlink>
          </w:p>
          <w:p w:rsidR="00C66BD8" w:rsidRDefault="00C66BD8">
            <w:pPr>
              <w:rPr>
                <w:rFonts w:ascii="Arial" w:eastAsia="Arial" w:hAnsi="Arial" w:cs="Arial"/>
                <w:b/>
                <w:color w:val="000000"/>
                <w:sz w:val="20"/>
                <w:szCs w:val="20"/>
              </w:rPr>
            </w:pPr>
          </w:p>
        </w:tc>
      </w:tr>
      <w:tr w:rsidR="00C66BD8">
        <w:tc>
          <w:tcPr>
            <w:tcW w:w="1713"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 xml:space="preserve">Steve </w:t>
            </w:r>
            <w:proofErr w:type="spellStart"/>
            <w:r>
              <w:rPr>
                <w:rFonts w:ascii="Arial" w:eastAsia="Arial" w:hAnsi="Arial" w:cs="Arial"/>
                <w:b/>
                <w:color w:val="000000"/>
                <w:sz w:val="20"/>
                <w:szCs w:val="20"/>
              </w:rPr>
              <w:t>Savory</w:t>
            </w:r>
            <w:proofErr w:type="spellEnd"/>
          </w:p>
        </w:tc>
        <w:tc>
          <w:tcPr>
            <w:tcW w:w="1851"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 xml:space="preserve">Chair </w:t>
            </w:r>
          </w:p>
        </w:tc>
        <w:tc>
          <w:tcPr>
            <w:tcW w:w="1696" w:type="dxa"/>
          </w:tcPr>
          <w:p w:rsidR="00C66BD8" w:rsidRDefault="00F51440">
            <w:pPr>
              <w:rPr>
                <w:rFonts w:ascii="Arial" w:eastAsia="Arial" w:hAnsi="Arial" w:cs="Arial"/>
                <w:b/>
                <w:color w:val="000000"/>
                <w:sz w:val="20"/>
                <w:szCs w:val="20"/>
              </w:rPr>
            </w:pPr>
            <w:r>
              <w:rPr>
                <w:rFonts w:ascii="Arial" w:eastAsia="Arial" w:hAnsi="Arial" w:cs="Arial"/>
                <w:b/>
                <w:color w:val="000000"/>
                <w:sz w:val="20"/>
                <w:szCs w:val="20"/>
              </w:rPr>
              <w:t>01242 673814</w:t>
            </w:r>
          </w:p>
          <w:p w:rsidR="00C66BD8" w:rsidRDefault="00F51440">
            <w:pPr>
              <w:rPr>
                <w:rFonts w:ascii="Arial" w:eastAsia="Arial" w:hAnsi="Arial" w:cs="Arial"/>
                <w:b/>
                <w:color w:val="000000"/>
                <w:sz w:val="20"/>
                <w:szCs w:val="20"/>
              </w:rPr>
            </w:pPr>
            <w:r>
              <w:rPr>
                <w:rFonts w:ascii="Arial" w:eastAsia="Arial" w:hAnsi="Arial" w:cs="Arial"/>
                <w:b/>
                <w:color w:val="000000"/>
                <w:sz w:val="20"/>
                <w:szCs w:val="20"/>
              </w:rPr>
              <w:t>07890 418405</w:t>
            </w:r>
          </w:p>
        </w:tc>
        <w:tc>
          <w:tcPr>
            <w:tcW w:w="3756" w:type="dxa"/>
          </w:tcPr>
          <w:p w:rsidR="00C66BD8" w:rsidRDefault="00272A32">
            <w:pPr>
              <w:rPr>
                <w:rFonts w:ascii="Arial" w:eastAsia="Arial" w:hAnsi="Arial" w:cs="Arial"/>
                <w:b/>
                <w:sz w:val="20"/>
                <w:szCs w:val="20"/>
              </w:rPr>
            </w:pPr>
            <w:hyperlink r:id="rId48">
              <w:r w:rsidR="00F51440">
                <w:rPr>
                  <w:rFonts w:ascii="Arial" w:eastAsia="Arial" w:hAnsi="Arial" w:cs="Arial"/>
                  <w:b/>
                  <w:color w:val="0563C1"/>
                  <w:sz w:val="20"/>
                  <w:szCs w:val="20"/>
                  <w:u w:val="single"/>
                </w:rPr>
                <w:t>ceo@gloucslearningalliance.org.uk</w:t>
              </w:r>
            </w:hyperlink>
          </w:p>
          <w:p w:rsidR="00C66BD8" w:rsidRDefault="00C66BD8">
            <w:pPr>
              <w:rPr>
                <w:rFonts w:ascii="Arial" w:eastAsia="Arial" w:hAnsi="Arial" w:cs="Arial"/>
                <w:b/>
                <w:color w:val="000000"/>
                <w:sz w:val="20"/>
                <w:szCs w:val="20"/>
              </w:rPr>
            </w:pPr>
          </w:p>
        </w:tc>
      </w:tr>
    </w:tbl>
    <w:p w:rsidR="00C66BD8" w:rsidRDefault="00C66BD8">
      <w:pPr>
        <w:rPr>
          <w:rFonts w:ascii="ArialMT" w:eastAsia="ArialMT" w:hAnsi="ArialMT" w:cs="ArialMT"/>
          <w:b/>
          <w:color w:val="000000"/>
          <w:sz w:val="28"/>
          <w:szCs w:val="28"/>
        </w:rPr>
      </w:pPr>
    </w:p>
    <w:p w:rsidR="00C66BD8" w:rsidRDefault="00F51440">
      <w:pPr>
        <w:rPr>
          <w:rFonts w:ascii="ArialMT" w:eastAsia="ArialMT" w:hAnsi="ArialMT" w:cs="ArialMT"/>
          <w:color w:val="000000"/>
          <w:sz w:val="20"/>
          <w:szCs w:val="20"/>
        </w:rPr>
      </w:pPr>
      <w:r>
        <w:rPr>
          <w:rFonts w:ascii="ArialMT" w:eastAsia="ArialMT" w:hAnsi="ArialMT" w:cs="ArialMT"/>
          <w:color w:val="000000"/>
          <w:sz w:val="20"/>
          <w:szCs w:val="20"/>
        </w:rPr>
        <w:t xml:space="preserve">Gloucestershire Local Authority Designated Officers (LADOs): </w:t>
      </w:r>
    </w:p>
    <w:p w:rsidR="00C66BD8" w:rsidRPr="00EE72E6" w:rsidRDefault="00F51440">
      <w:pPr>
        <w:rPr>
          <w:rFonts w:ascii="ArialMT" w:eastAsia="ArialMT" w:hAnsi="ArialMT" w:cs="ArialMT"/>
          <w:b/>
          <w:sz w:val="20"/>
          <w:szCs w:val="20"/>
        </w:rPr>
      </w:pPr>
      <w:r w:rsidRPr="00EE72E6">
        <w:rPr>
          <w:rFonts w:ascii="ArialMT" w:eastAsia="ArialMT" w:hAnsi="ArialMT" w:cs="ArialMT"/>
          <w:b/>
          <w:sz w:val="20"/>
          <w:szCs w:val="20"/>
        </w:rPr>
        <w:t>Nigel Hatten: 01452 426994</w:t>
      </w:r>
    </w:p>
    <w:p w:rsidR="00C66BD8" w:rsidRPr="00EE72E6" w:rsidRDefault="00F51440">
      <w:pPr>
        <w:rPr>
          <w:rFonts w:ascii="ArialMT" w:eastAsia="ArialMT" w:hAnsi="ArialMT" w:cs="ArialMT"/>
          <w:b/>
          <w:sz w:val="20"/>
          <w:szCs w:val="20"/>
        </w:rPr>
      </w:pPr>
      <w:r w:rsidRPr="00EE72E6">
        <w:rPr>
          <w:rFonts w:ascii="ArialMT" w:eastAsia="ArialMT" w:hAnsi="ArialMT" w:cs="ArialMT"/>
          <w:b/>
          <w:sz w:val="20"/>
          <w:szCs w:val="20"/>
        </w:rPr>
        <w:t xml:space="preserve">Tracy Brookes, Jenny </w:t>
      </w:r>
      <w:proofErr w:type="spellStart"/>
      <w:r w:rsidRPr="00EE72E6">
        <w:rPr>
          <w:rFonts w:ascii="ArialMT" w:eastAsia="ArialMT" w:hAnsi="ArialMT" w:cs="ArialMT"/>
          <w:b/>
          <w:sz w:val="20"/>
          <w:szCs w:val="20"/>
        </w:rPr>
        <w:t>Kadodia</w:t>
      </w:r>
      <w:proofErr w:type="spellEnd"/>
      <w:r w:rsidRPr="00EE72E6">
        <w:rPr>
          <w:rFonts w:ascii="ArialMT" w:eastAsia="ArialMT" w:hAnsi="ArialMT" w:cs="ArialMT"/>
          <w:b/>
          <w:sz w:val="20"/>
          <w:szCs w:val="20"/>
        </w:rPr>
        <w:t xml:space="preserve"> (Allegations</w:t>
      </w:r>
      <w:bookmarkStart w:id="1" w:name="_GoBack"/>
      <w:bookmarkEnd w:id="1"/>
      <w:r w:rsidRPr="00EE72E6">
        <w:rPr>
          <w:rFonts w:ascii="ArialMT" w:eastAsia="ArialMT" w:hAnsi="ArialMT" w:cs="ArialMT"/>
          <w:b/>
          <w:sz w:val="20"/>
          <w:szCs w:val="20"/>
        </w:rPr>
        <w:t xml:space="preserve"> Management Co-Ordinator): 01452 426320</w:t>
      </w:r>
    </w:p>
    <w:p w:rsidR="00C66BD8" w:rsidRPr="00EE72E6" w:rsidRDefault="00F51440">
      <w:pPr>
        <w:rPr>
          <w:rFonts w:ascii="ArialMT" w:eastAsia="ArialMT" w:hAnsi="ArialMT" w:cs="ArialMT"/>
          <w:b/>
          <w:sz w:val="20"/>
          <w:szCs w:val="20"/>
        </w:rPr>
      </w:pPr>
      <w:r w:rsidRPr="00EE72E6">
        <w:rPr>
          <w:rFonts w:ascii="ArialMT" w:eastAsia="ArialMT" w:hAnsi="ArialMT" w:cs="ArialMT"/>
          <w:b/>
          <w:sz w:val="20"/>
          <w:szCs w:val="20"/>
        </w:rPr>
        <w:t>Out of office hours: 01452 614194 or 101</w:t>
      </w:r>
    </w:p>
    <w:p w:rsidR="00C66BD8" w:rsidRPr="00EE72E6" w:rsidRDefault="00C66BD8">
      <w:pPr>
        <w:rPr>
          <w:rFonts w:ascii="ArialMT" w:eastAsia="ArialMT" w:hAnsi="ArialMT" w:cs="ArialMT"/>
          <w:sz w:val="20"/>
          <w:szCs w:val="20"/>
        </w:rPr>
      </w:pPr>
    </w:p>
    <w:p w:rsidR="00C66BD8" w:rsidRPr="00EE72E6" w:rsidRDefault="00F51440">
      <w:pPr>
        <w:rPr>
          <w:rFonts w:ascii="ArialMT" w:eastAsia="ArialMT" w:hAnsi="ArialMT" w:cs="ArialMT"/>
          <w:sz w:val="20"/>
          <w:szCs w:val="20"/>
        </w:rPr>
      </w:pPr>
      <w:r w:rsidRPr="00EE72E6">
        <w:rPr>
          <w:rFonts w:ascii="ArialMT" w:eastAsia="ArialMT" w:hAnsi="ArialMT" w:cs="ArialMT"/>
          <w:sz w:val="20"/>
          <w:szCs w:val="20"/>
        </w:rPr>
        <w:t xml:space="preserve">Worcestershire Local Authority Designated Officers (LADOs): </w:t>
      </w:r>
    </w:p>
    <w:p w:rsidR="00C66BD8" w:rsidRPr="00EE72E6" w:rsidRDefault="00F51440">
      <w:pPr>
        <w:rPr>
          <w:rFonts w:ascii="ArialMT" w:eastAsia="ArialMT" w:hAnsi="ArialMT" w:cs="ArialMT"/>
          <w:b/>
          <w:sz w:val="20"/>
          <w:szCs w:val="20"/>
        </w:rPr>
      </w:pPr>
      <w:r w:rsidRPr="00EE72E6">
        <w:rPr>
          <w:rFonts w:ascii="ArialMT" w:eastAsia="ArialMT" w:hAnsi="ArialMT" w:cs="ArialMT"/>
          <w:b/>
          <w:sz w:val="20"/>
          <w:szCs w:val="20"/>
        </w:rPr>
        <w:t>Jon Hancock: 01905 843311</w:t>
      </w:r>
    </w:p>
    <w:p w:rsidR="001F3B8F" w:rsidRPr="00EE72E6" w:rsidRDefault="00F51440">
      <w:pPr>
        <w:tabs>
          <w:tab w:val="left" w:pos="3150"/>
        </w:tabs>
        <w:rPr>
          <w:rFonts w:ascii="ArialMT" w:eastAsia="ArialMT" w:hAnsi="ArialMT" w:cs="ArialMT"/>
          <w:b/>
          <w:sz w:val="20"/>
          <w:szCs w:val="20"/>
        </w:rPr>
      </w:pPr>
      <w:r w:rsidRPr="00EE72E6">
        <w:rPr>
          <w:rFonts w:ascii="ArialMT" w:eastAsia="ArialMT" w:hAnsi="ArialMT" w:cs="ArialMT"/>
          <w:b/>
          <w:sz w:val="20"/>
          <w:szCs w:val="20"/>
        </w:rPr>
        <w:t>James Borland: 01905 846383</w:t>
      </w:r>
    </w:p>
    <w:p w:rsidR="00C66BD8" w:rsidRDefault="001F3B8F">
      <w:pPr>
        <w:tabs>
          <w:tab w:val="left" w:pos="3150"/>
        </w:tabs>
        <w:rPr>
          <w:rFonts w:ascii="ArialMT" w:eastAsia="ArialMT" w:hAnsi="ArialMT" w:cs="ArialMT"/>
          <w:color w:val="000000"/>
          <w:sz w:val="20"/>
          <w:szCs w:val="20"/>
        </w:rPr>
      </w:pPr>
      <w:r w:rsidRPr="00EE72E6">
        <w:rPr>
          <w:rFonts w:ascii="ArialMT" w:eastAsia="ArialMT" w:hAnsi="ArialMT" w:cs="ArialMT"/>
          <w:b/>
          <w:sz w:val="20"/>
          <w:szCs w:val="20"/>
        </w:rPr>
        <w:t>Matt Davies Practice Manager: 01905 846211</w:t>
      </w:r>
      <w:r w:rsidR="00F51440">
        <w:rPr>
          <w:rFonts w:ascii="ArialMT" w:eastAsia="ArialMT" w:hAnsi="ArialMT" w:cs="ArialMT"/>
          <w:color w:val="000000"/>
          <w:sz w:val="20"/>
          <w:szCs w:val="20"/>
        </w:rPr>
        <w:tab/>
      </w:r>
    </w:p>
    <w:p w:rsidR="00C66BD8" w:rsidRDefault="00C66BD8">
      <w:pPr>
        <w:tabs>
          <w:tab w:val="left" w:pos="3150"/>
        </w:tabs>
        <w:rPr>
          <w:rFonts w:ascii="ArialMT" w:eastAsia="ArialMT" w:hAnsi="ArialMT" w:cs="ArialMT"/>
          <w:color w:val="000000"/>
          <w:sz w:val="20"/>
          <w:szCs w:val="20"/>
        </w:rPr>
      </w:pPr>
    </w:p>
    <w:p w:rsidR="00C66BD8" w:rsidRDefault="00F51440">
      <w:pPr>
        <w:tabs>
          <w:tab w:val="left" w:pos="3150"/>
        </w:tabs>
        <w:jc w:val="center"/>
        <w:rPr>
          <w:rFonts w:ascii="ArialMT" w:eastAsia="ArialMT" w:hAnsi="ArialMT" w:cs="ArialMT"/>
          <w:b/>
          <w:color w:val="000000"/>
          <w:sz w:val="24"/>
          <w:szCs w:val="24"/>
        </w:rPr>
      </w:pPr>
      <w:r>
        <w:rPr>
          <w:rFonts w:ascii="ArialMT" w:eastAsia="ArialMT" w:hAnsi="ArialMT" w:cs="ArialMT"/>
          <w:b/>
          <w:color w:val="000000"/>
          <w:sz w:val="24"/>
          <w:szCs w:val="24"/>
        </w:rPr>
        <w:t>In an emergency always ring 999</w:t>
      </w: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66BD8" w:rsidRDefault="00C66BD8">
      <w:pPr>
        <w:rPr>
          <w:rFonts w:ascii="ArialMT" w:eastAsia="ArialMT" w:hAnsi="ArialMT" w:cs="ArialMT"/>
          <w:color w:val="000000"/>
          <w:sz w:val="20"/>
          <w:szCs w:val="20"/>
        </w:rPr>
      </w:pPr>
    </w:p>
    <w:p w:rsidR="00CF23D5" w:rsidRDefault="00CF23D5">
      <w:pPr>
        <w:rPr>
          <w:rFonts w:ascii="ArialMT" w:eastAsia="ArialMT" w:hAnsi="ArialMT" w:cs="ArialMT"/>
          <w:color w:val="000000"/>
          <w:sz w:val="20"/>
          <w:szCs w:val="20"/>
        </w:rPr>
      </w:pPr>
    </w:p>
    <w:p w:rsidR="00CF23D5" w:rsidRDefault="00CF23D5">
      <w:pPr>
        <w:rPr>
          <w:rFonts w:ascii="ArialMT" w:eastAsia="ArialMT" w:hAnsi="ArialMT" w:cs="ArialMT"/>
          <w:color w:val="000000"/>
          <w:sz w:val="20"/>
          <w:szCs w:val="20"/>
        </w:rPr>
      </w:pPr>
    </w:p>
    <w:p w:rsidR="00C66BD8" w:rsidRDefault="00F51440">
      <w:pPr>
        <w:rPr>
          <w:rFonts w:ascii="ArialMT" w:eastAsia="ArialMT" w:hAnsi="ArialMT" w:cs="ArialMT"/>
          <w:b/>
          <w:color w:val="000000"/>
          <w:sz w:val="24"/>
          <w:szCs w:val="24"/>
        </w:rPr>
      </w:pPr>
      <w:r>
        <w:rPr>
          <w:b/>
          <w:sz w:val="24"/>
          <w:szCs w:val="24"/>
        </w:rPr>
        <w:lastRenderedPageBreak/>
        <w:t>Appendix 5</w:t>
      </w:r>
    </w:p>
    <w:p w:rsidR="00C66BD8" w:rsidRDefault="00F51440">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 xml:space="preserve">Code of conduct for staff and volunteers </w:t>
      </w:r>
    </w:p>
    <w:p w:rsidR="00C66BD8" w:rsidRDefault="00C66BD8">
      <w:pPr>
        <w:pBdr>
          <w:top w:val="nil"/>
          <w:left w:val="nil"/>
          <w:bottom w:val="nil"/>
          <w:right w:val="nil"/>
          <w:between w:val="nil"/>
        </w:pBdr>
        <w:spacing w:after="0" w:line="240" w:lineRule="auto"/>
        <w:rPr>
          <w:rFonts w:ascii="Arial" w:eastAsia="Arial" w:hAnsi="Arial" w:cs="Arial"/>
          <w:b/>
          <w:color w:val="000000"/>
          <w:sz w:val="28"/>
          <w:szCs w:val="28"/>
        </w:rPr>
      </w:pPr>
    </w:p>
    <w:p w:rsidR="00C66BD8" w:rsidRDefault="00F5144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Move </w:t>
      </w:r>
      <w:proofErr w:type="gramStart"/>
      <w:r>
        <w:rPr>
          <w:rFonts w:ascii="Arial" w:eastAsia="Arial" w:hAnsi="Arial" w:cs="Arial"/>
          <w:color w:val="000000"/>
        </w:rPr>
        <w:t>More</w:t>
      </w:r>
      <w:proofErr w:type="gramEnd"/>
      <w:r>
        <w:rPr>
          <w:rFonts w:ascii="Arial" w:eastAsia="Arial" w:hAnsi="Arial" w:cs="Arial"/>
          <w:color w:val="000000"/>
        </w:rPr>
        <w:t xml:space="preserve"> coaches and volunteers involved in sport and physical activity for children and young people have a great opportunity to be a positive role model and help build an individual’s confidence.</w:t>
      </w:r>
    </w:p>
    <w:p w:rsidR="00C66BD8" w:rsidRDefault="00F5144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br/>
        <w:t>Staff and volunteers are expected to:</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 conscientious and loyal to the aims and objectives of Move More.</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expected to refrain from any outside activity (whether paid or unpaid) unless, in the reasonable opinion of the Trustees, such an activity would interfere with the efficient discharge of duties.</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Ensure the safety of all children by providing effective supervision, proper pre-planning of coaching sessions, using safe methods at all times.</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Consider the wellbeing and safety of participants before the development of performance.</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Encourage and guide participants to accept responsibility for their own performance and behaviour.</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Treat all young people fairly and ensure they feel valued. Have no favourites.</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Encourage all children not to discriminate on the grounds of religious beliefs, race, gender, social classes or lack of ability.</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allow any rough or dangerous play, bullying, or the use of bad language or inappropriate behaviour.</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Appreciate the efforts of all young people and not over-train the young people. </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Never exert undue influence over performers to obtain personal benefit or reward.</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 positive, approachable and offer praise to promote the objectives of the club at all times.</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let any allegations of abuse of any kind or poor practice to go unchallenged or unrecorded.</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Incidents and accidents to be recorded in the line with the club’s procedures. </w:t>
      </w:r>
      <w:r>
        <w:rPr>
          <w:rFonts w:ascii="Arial" w:eastAsia="Arial" w:hAnsi="Arial" w:cs="Arial"/>
          <w:color w:val="000000"/>
        </w:rPr>
        <w:br/>
        <w:t>Parents will be informed.</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Never use sanctions that humiliate or harm young people.</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Report accidents or incidents of alleged abuse or poor practice to the designated person.</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Administer minor first aid in the presence of others and where required refer more serious incidents to the club &amp; qualified first aider. </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administering First Aid involving the removing of children’s clothing unless absolutely necessary and in the presence of others.</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Have access to telephone for immediate contact to emergency services if required.</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Foster team work to ensure the safety of youth members in their care.</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Ensure the rights and responsibilities of youth members are enforced.</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Establish and address the additional needs of disabled participants or other vulnerable groups.</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abuse members physically, emotionally or sexually.</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Maintain confidentiality about sensitive information.</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Respect and listen to the opinions of young people.</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Take time to explain coaching techniques to ensure they are clearly understood.</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Develop an appropriate working relationship with participants, based on mutual trust and respect.</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 a role model, displaying consistently high standard of behaviour and appearance (wearing Move More kit, disciplined/committed/time keeping), remember children learn by example.</w:t>
      </w:r>
    </w:p>
    <w:p w:rsidR="00C66BD8" w:rsidRPr="00EE72E6" w:rsidRDefault="00F51440">
      <w:pPr>
        <w:numPr>
          <w:ilvl w:val="0"/>
          <w:numId w:val="5"/>
        </w:numPr>
        <w:pBdr>
          <w:top w:val="nil"/>
          <w:left w:val="nil"/>
          <w:bottom w:val="nil"/>
          <w:right w:val="nil"/>
          <w:between w:val="nil"/>
        </w:pBdr>
        <w:spacing w:after="0" w:line="240" w:lineRule="auto"/>
        <w:rPr>
          <w:rFonts w:ascii="Arial" w:eastAsia="Arial" w:hAnsi="Arial" w:cs="Arial"/>
        </w:rPr>
      </w:pPr>
      <w:r w:rsidRPr="00EE72E6">
        <w:rPr>
          <w:rFonts w:ascii="Arial" w:eastAsia="Arial" w:hAnsi="Arial" w:cs="Arial"/>
        </w:rPr>
        <w:t>Refrain from smoking, consumption of alcohol or under the influence of drugs (including medication) that may have an adverse effect on the individual’s ability to provide supervision. No alcohol to be in or on premises any time when children are present or about to be present.</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Never condone rule violations, rough play or the use of prohibited substances.</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Only using mobile phones / personal devices for emergencies or agreed Move More work, in front of children.</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Hold appropriate valid qualifications and insurance cover.</w:t>
      </w:r>
    </w:p>
    <w:p w:rsidR="00C66BD8" w:rsidRDefault="00F5144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Make the sport/activity fun.</w:t>
      </w:r>
    </w:p>
    <w:p w:rsidR="00C66BD8" w:rsidRDefault="00C66BD8">
      <w:pPr>
        <w:pBdr>
          <w:top w:val="nil"/>
          <w:left w:val="nil"/>
          <w:bottom w:val="nil"/>
          <w:right w:val="nil"/>
          <w:between w:val="nil"/>
        </w:pBdr>
        <w:spacing w:after="0" w:line="240" w:lineRule="auto"/>
        <w:rPr>
          <w:rFonts w:ascii="Arial" w:eastAsia="Arial" w:hAnsi="Arial" w:cs="Arial"/>
          <w:color w:val="000000"/>
        </w:rPr>
      </w:pPr>
    </w:p>
    <w:p w:rsidR="00C66BD8" w:rsidRDefault="00F5144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NSPCC briefing for schools: Protecting Children from Abuse of Position of Trust</w:t>
      </w:r>
      <w:r>
        <w:rPr>
          <w:rFonts w:ascii="Arial" w:eastAsia="Arial" w:hAnsi="Arial" w:cs="Arial"/>
          <w:color w:val="000000"/>
        </w:rPr>
        <w:br/>
        <w:t>October 2017</w:t>
      </w:r>
    </w:p>
    <w:p w:rsidR="00C66BD8" w:rsidRDefault="00F5144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Staff should not give a child special attention or preferential treatment.</w:t>
      </w:r>
    </w:p>
    <w:p w:rsidR="00C66BD8" w:rsidRDefault="00F5144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Staff should not spend excessive amounts of time alone with children unless there are exceptional circumstances.</w:t>
      </w:r>
    </w:p>
    <w:p w:rsidR="00C66BD8" w:rsidRDefault="00F5144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Staff should not, spend time with a child in a private or isolated place.</w:t>
      </w:r>
    </w:p>
    <w:p w:rsidR="00C66BD8" w:rsidRDefault="00F5144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Staff should not transport children without another adult being present.</w:t>
      </w:r>
    </w:p>
    <w:p w:rsidR="00C66BD8" w:rsidRDefault="00F5144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Staff should not engage in a sexual relationship with a young person for whom they are responsible.</w:t>
      </w:r>
    </w:p>
    <w:p w:rsidR="00C66BD8" w:rsidRDefault="00F5144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Staff should not act as a particular child’s “listening ear”.</w:t>
      </w:r>
    </w:p>
    <w:p w:rsidR="00C66BD8" w:rsidRDefault="00F5144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Staff should not give small gifts, money, calls, emails, or social networking sites to communicate with a child.</w:t>
      </w:r>
    </w:p>
    <w:p w:rsidR="00C66BD8" w:rsidRDefault="00F5144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Staff should not being overly affectionate with a child.</w:t>
      </w:r>
    </w:p>
    <w:p w:rsidR="00C66BD8" w:rsidRDefault="00F5144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Staff should not be flirtatious or make suggestive remarks or comments of a sexual nature around a child.</w:t>
      </w:r>
    </w:p>
    <w:p w:rsidR="00C66BD8" w:rsidRDefault="00F5144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Staff should take note of other children making jokes or references about another member of staff and specific students.</w:t>
      </w:r>
    </w:p>
    <w:p w:rsidR="00C66BD8" w:rsidRDefault="00C66BD8">
      <w:pPr>
        <w:pBdr>
          <w:top w:val="nil"/>
          <w:left w:val="nil"/>
          <w:bottom w:val="nil"/>
          <w:right w:val="nil"/>
          <w:between w:val="nil"/>
        </w:pBdr>
        <w:spacing w:after="0" w:line="240" w:lineRule="auto"/>
        <w:rPr>
          <w:rFonts w:ascii="Arial" w:eastAsia="Arial" w:hAnsi="Arial" w:cs="Arial"/>
          <w:color w:val="000000"/>
        </w:rPr>
      </w:pPr>
    </w:p>
    <w:p w:rsidR="00C66BD8" w:rsidRDefault="00F5144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Staff and volunteers have the right to:</w:t>
      </w:r>
    </w:p>
    <w:p w:rsidR="00C66BD8" w:rsidRDefault="00F5144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Access on-going training and information on all aspects of leading/managing activities for youths, particularly on Safeguarding.</w:t>
      </w:r>
    </w:p>
    <w:p w:rsidR="00C66BD8" w:rsidRDefault="00F5144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Support in the reporting suspected abuse or poor practice.</w:t>
      </w:r>
    </w:p>
    <w:p w:rsidR="00C66BD8" w:rsidRDefault="00F5144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Access to professional support services.</w:t>
      </w:r>
    </w:p>
    <w:p w:rsidR="00C66BD8" w:rsidRDefault="00F5144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Fair and equitable treatment by the governing body/club.</w:t>
      </w:r>
    </w:p>
    <w:p w:rsidR="00C66BD8" w:rsidRDefault="00F5144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 protected from abuse by children/youths, other adult members and parents.</w:t>
      </w:r>
    </w:p>
    <w:p w:rsidR="00C66BD8" w:rsidRDefault="00F5144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to be left vulnerable when working with children.</w:t>
      </w:r>
    </w:p>
    <w:p w:rsidR="00C66BD8" w:rsidRDefault="00C66BD8">
      <w:pPr>
        <w:pBdr>
          <w:top w:val="nil"/>
          <w:left w:val="nil"/>
          <w:bottom w:val="nil"/>
          <w:right w:val="nil"/>
          <w:between w:val="nil"/>
        </w:pBdr>
        <w:spacing w:after="0" w:line="240" w:lineRule="auto"/>
        <w:rPr>
          <w:rFonts w:ascii="Arial" w:eastAsia="Arial" w:hAnsi="Arial" w:cs="Arial"/>
          <w:color w:val="000000"/>
        </w:rPr>
      </w:pPr>
    </w:p>
    <w:p w:rsidR="00C66BD8" w:rsidRDefault="00F5144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Any minor misdemeanours and general misbehaviour will be dealt with immediately and reported verbally to the designated person.</w:t>
      </w:r>
    </w:p>
    <w:p w:rsidR="00C66BD8" w:rsidRDefault="00F5144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Serious or persistent breach of the code will result in disciplinary action and could lead to dismissal from Move More.</w:t>
      </w:r>
    </w:p>
    <w:p w:rsidR="00C66BD8" w:rsidRDefault="00C66BD8">
      <w:pPr>
        <w:spacing w:after="0" w:line="240" w:lineRule="auto"/>
        <w:rPr>
          <w:b/>
          <w:color w:val="000000"/>
          <w:sz w:val="28"/>
          <w:szCs w:val="28"/>
        </w:rPr>
      </w:pPr>
    </w:p>
    <w:p w:rsidR="00C66BD8" w:rsidRDefault="00C66BD8">
      <w:pPr>
        <w:spacing w:after="0" w:line="240" w:lineRule="auto"/>
        <w:rPr>
          <w:b/>
          <w:color w:val="000000"/>
          <w:sz w:val="28"/>
          <w:szCs w:val="28"/>
        </w:rPr>
      </w:pPr>
    </w:p>
    <w:p w:rsidR="00C66BD8" w:rsidRDefault="00C66BD8">
      <w:pPr>
        <w:spacing w:after="0" w:line="240" w:lineRule="auto"/>
        <w:rPr>
          <w:b/>
          <w:color w:val="000000"/>
          <w:sz w:val="28"/>
          <w:szCs w:val="28"/>
        </w:rPr>
      </w:pPr>
    </w:p>
    <w:p w:rsidR="00C66BD8" w:rsidRDefault="00C66BD8">
      <w:pPr>
        <w:spacing w:after="0" w:line="240" w:lineRule="auto"/>
        <w:rPr>
          <w:b/>
          <w:color w:val="000000"/>
          <w:sz w:val="28"/>
          <w:szCs w:val="28"/>
        </w:rPr>
      </w:pPr>
    </w:p>
    <w:p w:rsidR="0045746B" w:rsidRDefault="0045746B">
      <w:pPr>
        <w:spacing w:after="0" w:line="240" w:lineRule="auto"/>
        <w:rPr>
          <w:b/>
          <w:color w:val="000000"/>
          <w:sz w:val="28"/>
          <w:szCs w:val="28"/>
        </w:rPr>
      </w:pPr>
    </w:p>
    <w:p w:rsidR="0045746B" w:rsidRDefault="0045746B">
      <w:pPr>
        <w:spacing w:after="0" w:line="240" w:lineRule="auto"/>
        <w:rPr>
          <w:b/>
          <w:color w:val="000000"/>
          <w:sz w:val="28"/>
          <w:szCs w:val="28"/>
        </w:rPr>
      </w:pPr>
    </w:p>
    <w:p w:rsidR="0045746B" w:rsidRDefault="0045746B">
      <w:pPr>
        <w:spacing w:after="0" w:line="240" w:lineRule="auto"/>
        <w:rPr>
          <w:b/>
          <w:color w:val="000000"/>
          <w:sz w:val="28"/>
          <w:szCs w:val="28"/>
        </w:rPr>
      </w:pPr>
    </w:p>
    <w:p w:rsidR="0045746B" w:rsidRDefault="0045746B">
      <w:pPr>
        <w:spacing w:after="0" w:line="240" w:lineRule="auto"/>
        <w:rPr>
          <w:b/>
          <w:color w:val="000000"/>
          <w:sz w:val="28"/>
          <w:szCs w:val="28"/>
        </w:rPr>
      </w:pPr>
    </w:p>
    <w:p w:rsidR="0045746B" w:rsidRDefault="0045746B">
      <w:pPr>
        <w:spacing w:after="0" w:line="240" w:lineRule="auto"/>
        <w:rPr>
          <w:b/>
          <w:color w:val="000000"/>
          <w:sz w:val="28"/>
          <w:szCs w:val="28"/>
        </w:rPr>
      </w:pPr>
    </w:p>
    <w:p w:rsidR="0045746B" w:rsidRDefault="0045746B">
      <w:pPr>
        <w:spacing w:after="0" w:line="240" w:lineRule="auto"/>
        <w:rPr>
          <w:b/>
          <w:color w:val="000000"/>
          <w:sz w:val="28"/>
          <w:szCs w:val="28"/>
        </w:rPr>
      </w:pPr>
    </w:p>
    <w:p w:rsidR="0045746B" w:rsidRDefault="0045746B">
      <w:pPr>
        <w:spacing w:after="0" w:line="240" w:lineRule="auto"/>
        <w:rPr>
          <w:b/>
          <w:color w:val="000000"/>
          <w:sz w:val="28"/>
          <w:szCs w:val="28"/>
        </w:rPr>
      </w:pPr>
    </w:p>
    <w:p w:rsidR="0045746B" w:rsidRDefault="0045746B">
      <w:pPr>
        <w:spacing w:after="0" w:line="240" w:lineRule="auto"/>
        <w:rPr>
          <w:b/>
          <w:color w:val="000000"/>
          <w:sz w:val="28"/>
          <w:szCs w:val="28"/>
        </w:rPr>
      </w:pPr>
    </w:p>
    <w:p w:rsidR="00C66BD8" w:rsidRDefault="00C66BD8">
      <w:pPr>
        <w:spacing w:after="0" w:line="240" w:lineRule="auto"/>
        <w:rPr>
          <w:b/>
          <w:color w:val="000000"/>
          <w:sz w:val="28"/>
          <w:szCs w:val="28"/>
        </w:rPr>
      </w:pPr>
    </w:p>
    <w:p w:rsidR="00C66BD8" w:rsidRDefault="00C66BD8">
      <w:pPr>
        <w:spacing w:after="0" w:line="240" w:lineRule="auto"/>
        <w:rPr>
          <w:b/>
          <w:color w:val="000000"/>
          <w:sz w:val="28"/>
          <w:szCs w:val="28"/>
        </w:rPr>
      </w:pPr>
    </w:p>
    <w:p w:rsidR="00C66BD8" w:rsidRDefault="00C66BD8">
      <w:pPr>
        <w:spacing w:after="0" w:line="240" w:lineRule="auto"/>
        <w:rPr>
          <w:b/>
          <w:color w:val="000000"/>
          <w:sz w:val="28"/>
          <w:szCs w:val="28"/>
        </w:rPr>
      </w:pPr>
    </w:p>
    <w:p w:rsidR="00C66BD8" w:rsidRDefault="00F51440">
      <w:pPr>
        <w:spacing w:after="0" w:line="240" w:lineRule="auto"/>
        <w:rPr>
          <w:b/>
          <w:color w:val="000000"/>
          <w:sz w:val="24"/>
          <w:szCs w:val="24"/>
        </w:rPr>
      </w:pPr>
      <w:r>
        <w:rPr>
          <w:b/>
          <w:color w:val="000000"/>
          <w:sz w:val="24"/>
          <w:szCs w:val="24"/>
        </w:rPr>
        <w:lastRenderedPageBreak/>
        <w:t>Appendix 6</w:t>
      </w:r>
    </w:p>
    <w:p w:rsidR="00C66BD8" w:rsidRDefault="00C66BD8">
      <w:pPr>
        <w:spacing w:after="0" w:line="240" w:lineRule="auto"/>
        <w:jc w:val="center"/>
        <w:rPr>
          <w:b/>
          <w:color w:val="000000"/>
          <w:sz w:val="32"/>
          <w:szCs w:val="32"/>
        </w:rPr>
      </w:pPr>
    </w:p>
    <w:p w:rsidR="00C66BD8" w:rsidRDefault="00F51440">
      <w:pPr>
        <w:spacing w:after="0" w:line="240" w:lineRule="auto"/>
        <w:jc w:val="center"/>
        <w:rPr>
          <w:b/>
          <w:color w:val="000000"/>
          <w:sz w:val="32"/>
          <w:szCs w:val="32"/>
        </w:rPr>
      </w:pPr>
      <w:r>
        <w:rPr>
          <w:b/>
          <w:color w:val="000000"/>
          <w:sz w:val="32"/>
          <w:szCs w:val="32"/>
        </w:rPr>
        <w:t>Confirmation of receipt of Safeguarding and Child Protection Policy</w:t>
      </w:r>
      <w:r>
        <w:rPr>
          <w:b/>
          <w:color w:val="000000"/>
          <w:sz w:val="32"/>
          <w:szCs w:val="32"/>
        </w:rPr>
        <w:br/>
      </w: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193"/>
      </w:tblGrid>
      <w:tr w:rsidR="00C66BD8">
        <w:tc>
          <w:tcPr>
            <w:tcW w:w="3823" w:type="dxa"/>
          </w:tcPr>
          <w:p w:rsidR="00C66BD8" w:rsidRDefault="00F51440">
            <w:pPr>
              <w:rPr>
                <w:b/>
                <w:color w:val="000000"/>
                <w:sz w:val="28"/>
                <w:szCs w:val="28"/>
              </w:rPr>
            </w:pPr>
            <w:r>
              <w:rPr>
                <w:b/>
                <w:color w:val="000000"/>
                <w:sz w:val="28"/>
                <w:szCs w:val="28"/>
              </w:rPr>
              <w:t>Name:</w:t>
            </w:r>
          </w:p>
          <w:p w:rsidR="00C66BD8" w:rsidRDefault="00C66BD8">
            <w:pPr>
              <w:rPr>
                <w:b/>
                <w:color w:val="000000"/>
                <w:sz w:val="28"/>
                <w:szCs w:val="28"/>
              </w:rPr>
            </w:pPr>
          </w:p>
        </w:tc>
        <w:tc>
          <w:tcPr>
            <w:tcW w:w="5193" w:type="dxa"/>
          </w:tcPr>
          <w:p w:rsidR="00C66BD8" w:rsidRDefault="00C66BD8">
            <w:pPr>
              <w:rPr>
                <w:b/>
                <w:color w:val="000000"/>
                <w:sz w:val="28"/>
                <w:szCs w:val="28"/>
              </w:rPr>
            </w:pPr>
          </w:p>
        </w:tc>
      </w:tr>
      <w:tr w:rsidR="00C66BD8">
        <w:tc>
          <w:tcPr>
            <w:tcW w:w="3823" w:type="dxa"/>
          </w:tcPr>
          <w:p w:rsidR="00C66BD8" w:rsidRDefault="00F51440">
            <w:pPr>
              <w:rPr>
                <w:b/>
                <w:color w:val="000000"/>
                <w:sz w:val="28"/>
                <w:szCs w:val="28"/>
              </w:rPr>
            </w:pPr>
            <w:r>
              <w:rPr>
                <w:b/>
                <w:color w:val="000000"/>
                <w:sz w:val="28"/>
                <w:szCs w:val="28"/>
              </w:rPr>
              <w:t xml:space="preserve">Date of joining Move More </w:t>
            </w:r>
          </w:p>
          <w:p w:rsidR="00C66BD8" w:rsidRDefault="00C66BD8">
            <w:pPr>
              <w:rPr>
                <w:b/>
                <w:color w:val="000000"/>
                <w:sz w:val="28"/>
                <w:szCs w:val="28"/>
              </w:rPr>
            </w:pPr>
          </w:p>
        </w:tc>
        <w:tc>
          <w:tcPr>
            <w:tcW w:w="5193" w:type="dxa"/>
          </w:tcPr>
          <w:p w:rsidR="00C66BD8" w:rsidRDefault="00C66BD8">
            <w:pPr>
              <w:rPr>
                <w:b/>
                <w:color w:val="000000"/>
                <w:sz w:val="28"/>
                <w:szCs w:val="28"/>
              </w:rPr>
            </w:pPr>
          </w:p>
        </w:tc>
      </w:tr>
      <w:tr w:rsidR="00C66BD8">
        <w:tc>
          <w:tcPr>
            <w:tcW w:w="3823" w:type="dxa"/>
          </w:tcPr>
          <w:p w:rsidR="00C66BD8" w:rsidRDefault="00F51440">
            <w:pPr>
              <w:rPr>
                <w:b/>
                <w:color w:val="000000"/>
                <w:sz w:val="28"/>
                <w:szCs w:val="28"/>
              </w:rPr>
            </w:pPr>
            <w:r>
              <w:rPr>
                <w:b/>
                <w:color w:val="000000"/>
                <w:sz w:val="28"/>
                <w:szCs w:val="28"/>
              </w:rPr>
              <w:t>Post</w:t>
            </w:r>
          </w:p>
          <w:p w:rsidR="00C66BD8" w:rsidRDefault="00C66BD8">
            <w:pPr>
              <w:rPr>
                <w:b/>
                <w:color w:val="000000"/>
                <w:sz w:val="28"/>
                <w:szCs w:val="28"/>
              </w:rPr>
            </w:pPr>
          </w:p>
        </w:tc>
        <w:tc>
          <w:tcPr>
            <w:tcW w:w="5193" w:type="dxa"/>
          </w:tcPr>
          <w:p w:rsidR="00C66BD8" w:rsidRDefault="00C66BD8">
            <w:pPr>
              <w:rPr>
                <w:b/>
                <w:color w:val="000000"/>
                <w:sz w:val="28"/>
                <w:szCs w:val="28"/>
              </w:rPr>
            </w:pPr>
          </w:p>
        </w:tc>
      </w:tr>
      <w:tr w:rsidR="00C66BD8">
        <w:tc>
          <w:tcPr>
            <w:tcW w:w="3823" w:type="dxa"/>
          </w:tcPr>
          <w:p w:rsidR="00C66BD8" w:rsidRDefault="00F51440">
            <w:pPr>
              <w:rPr>
                <w:b/>
                <w:color w:val="000000"/>
                <w:sz w:val="28"/>
                <w:szCs w:val="28"/>
              </w:rPr>
            </w:pPr>
            <w:r>
              <w:rPr>
                <w:b/>
                <w:color w:val="000000"/>
                <w:sz w:val="28"/>
                <w:szCs w:val="28"/>
              </w:rPr>
              <w:t>Date of induction</w:t>
            </w:r>
          </w:p>
          <w:p w:rsidR="00C66BD8" w:rsidRDefault="00C66BD8">
            <w:pPr>
              <w:rPr>
                <w:b/>
                <w:color w:val="000000"/>
                <w:sz w:val="28"/>
                <w:szCs w:val="28"/>
              </w:rPr>
            </w:pPr>
          </w:p>
        </w:tc>
        <w:tc>
          <w:tcPr>
            <w:tcW w:w="5193" w:type="dxa"/>
          </w:tcPr>
          <w:p w:rsidR="00C66BD8" w:rsidRDefault="00C66BD8">
            <w:pPr>
              <w:rPr>
                <w:b/>
                <w:color w:val="000000"/>
                <w:sz w:val="28"/>
                <w:szCs w:val="28"/>
              </w:rPr>
            </w:pPr>
          </w:p>
        </w:tc>
      </w:tr>
      <w:tr w:rsidR="00C66BD8">
        <w:tc>
          <w:tcPr>
            <w:tcW w:w="3823" w:type="dxa"/>
          </w:tcPr>
          <w:p w:rsidR="00C66BD8" w:rsidRDefault="00F51440">
            <w:pPr>
              <w:rPr>
                <w:b/>
                <w:color w:val="000000"/>
                <w:sz w:val="28"/>
                <w:szCs w:val="28"/>
              </w:rPr>
            </w:pPr>
            <w:r>
              <w:rPr>
                <w:b/>
                <w:color w:val="000000"/>
                <w:sz w:val="28"/>
                <w:szCs w:val="28"/>
              </w:rPr>
              <w:t>Name and designation</w:t>
            </w:r>
          </w:p>
          <w:p w:rsidR="00C66BD8" w:rsidRDefault="00F51440">
            <w:pPr>
              <w:rPr>
                <w:b/>
                <w:color w:val="000000"/>
                <w:sz w:val="28"/>
                <w:szCs w:val="28"/>
              </w:rPr>
            </w:pPr>
            <w:r>
              <w:rPr>
                <w:b/>
                <w:color w:val="000000"/>
                <w:sz w:val="28"/>
                <w:szCs w:val="28"/>
              </w:rPr>
              <w:t>of staff member</w:t>
            </w:r>
          </w:p>
          <w:p w:rsidR="00C66BD8" w:rsidRDefault="00F51440">
            <w:pPr>
              <w:rPr>
                <w:b/>
                <w:color w:val="000000"/>
                <w:sz w:val="28"/>
                <w:szCs w:val="28"/>
              </w:rPr>
            </w:pPr>
            <w:r>
              <w:rPr>
                <w:b/>
                <w:color w:val="000000"/>
                <w:sz w:val="28"/>
                <w:szCs w:val="28"/>
              </w:rPr>
              <w:t>responsible for</w:t>
            </w:r>
          </w:p>
          <w:p w:rsidR="00C66BD8" w:rsidRDefault="00F51440">
            <w:pPr>
              <w:rPr>
                <w:b/>
                <w:color w:val="000000"/>
                <w:sz w:val="28"/>
                <w:szCs w:val="28"/>
              </w:rPr>
            </w:pPr>
            <w:r>
              <w:rPr>
                <w:b/>
                <w:color w:val="000000"/>
                <w:sz w:val="28"/>
                <w:szCs w:val="28"/>
              </w:rPr>
              <w:t>induction:</w:t>
            </w:r>
          </w:p>
          <w:p w:rsidR="00C66BD8" w:rsidRDefault="00C66BD8">
            <w:pPr>
              <w:rPr>
                <w:b/>
                <w:color w:val="000000"/>
                <w:sz w:val="28"/>
                <w:szCs w:val="28"/>
              </w:rPr>
            </w:pPr>
          </w:p>
        </w:tc>
        <w:tc>
          <w:tcPr>
            <w:tcW w:w="5193" w:type="dxa"/>
          </w:tcPr>
          <w:p w:rsidR="00C66BD8" w:rsidRDefault="00C66BD8">
            <w:pPr>
              <w:rPr>
                <w:b/>
                <w:color w:val="000000"/>
                <w:sz w:val="28"/>
                <w:szCs w:val="28"/>
              </w:rPr>
            </w:pPr>
          </w:p>
        </w:tc>
      </w:tr>
      <w:tr w:rsidR="00C66BD8">
        <w:tc>
          <w:tcPr>
            <w:tcW w:w="9016" w:type="dxa"/>
            <w:gridSpan w:val="2"/>
          </w:tcPr>
          <w:p w:rsidR="00C66BD8" w:rsidRDefault="00F51440">
            <w:pPr>
              <w:rPr>
                <w:b/>
                <w:color w:val="000000"/>
                <w:sz w:val="28"/>
                <w:szCs w:val="28"/>
              </w:rPr>
            </w:pPr>
            <w:r>
              <w:rPr>
                <w:b/>
                <w:color w:val="000000"/>
                <w:sz w:val="28"/>
                <w:szCs w:val="28"/>
              </w:rPr>
              <w:t>I confirm that I have received and read the Safeguarding and Child Protection Policy.</w:t>
            </w:r>
          </w:p>
          <w:p w:rsidR="00C66BD8" w:rsidRDefault="00F51440">
            <w:pPr>
              <w:rPr>
                <w:b/>
                <w:color w:val="000000"/>
                <w:sz w:val="28"/>
                <w:szCs w:val="28"/>
              </w:rPr>
            </w:pPr>
            <w:r>
              <w:rPr>
                <w:b/>
                <w:color w:val="000000"/>
                <w:sz w:val="28"/>
                <w:szCs w:val="28"/>
              </w:rPr>
              <w:t>I have been made aware of my duty to safeguard and promote children’s welfare.</w:t>
            </w:r>
          </w:p>
          <w:p w:rsidR="00C66BD8" w:rsidRDefault="00F51440">
            <w:pPr>
              <w:rPr>
                <w:b/>
                <w:color w:val="000000"/>
                <w:sz w:val="28"/>
                <w:szCs w:val="28"/>
              </w:rPr>
            </w:pPr>
            <w:r>
              <w:rPr>
                <w:b/>
                <w:color w:val="000000"/>
                <w:sz w:val="28"/>
                <w:szCs w:val="28"/>
              </w:rPr>
              <w:t>The procedure for reporting concerns about a young person has been explained to me.</w:t>
            </w:r>
          </w:p>
          <w:p w:rsidR="00C66BD8" w:rsidRDefault="00C66BD8">
            <w:pPr>
              <w:rPr>
                <w:b/>
                <w:color w:val="000000"/>
                <w:sz w:val="28"/>
                <w:szCs w:val="28"/>
              </w:rPr>
            </w:pPr>
          </w:p>
          <w:p w:rsidR="00C66BD8" w:rsidRDefault="00C66BD8">
            <w:pPr>
              <w:rPr>
                <w:b/>
                <w:color w:val="000000"/>
                <w:sz w:val="28"/>
                <w:szCs w:val="28"/>
              </w:rPr>
            </w:pPr>
          </w:p>
        </w:tc>
      </w:tr>
      <w:tr w:rsidR="00C66BD8">
        <w:tc>
          <w:tcPr>
            <w:tcW w:w="3823" w:type="dxa"/>
          </w:tcPr>
          <w:p w:rsidR="00C66BD8" w:rsidRDefault="00F51440">
            <w:pPr>
              <w:rPr>
                <w:b/>
                <w:color w:val="000000"/>
                <w:sz w:val="28"/>
                <w:szCs w:val="28"/>
              </w:rPr>
            </w:pPr>
            <w:r>
              <w:rPr>
                <w:b/>
                <w:color w:val="000000"/>
                <w:sz w:val="28"/>
                <w:szCs w:val="28"/>
              </w:rPr>
              <w:t>Signature</w:t>
            </w:r>
          </w:p>
          <w:p w:rsidR="00C66BD8" w:rsidRDefault="00C66BD8">
            <w:pPr>
              <w:rPr>
                <w:b/>
                <w:color w:val="000000"/>
                <w:sz w:val="28"/>
                <w:szCs w:val="28"/>
              </w:rPr>
            </w:pPr>
          </w:p>
          <w:p w:rsidR="00C66BD8" w:rsidRDefault="00C66BD8">
            <w:pPr>
              <w:rPr>
                <w:b/>
                <w:color w:val="000000"/>
                <w:sz w:val="28"/>
                <w:szCs w:val="28"/>
              </w:rPr>
            </w:pPr>
          </w:p>
        </w:tc>
        <w:tc>
          <w:tcPr>
            <w:tcW w:w="5193" w:type="dxa"/>
          </w:tcPr>
          <w:p w:rsidR="00C66BD8" w:rsidRDefault="00C66BD8">
            <w:pPr>
              <w:rPr>
                <w:b/>
                <w:color w:val="000000"/>
                <w:sz w:val="28"/>
                <w:szCs w:val="28"/>
              </w:rPr>
            </w:pPr>
          </w:p>
        </w:tc>
      </w:tr>
      <w:tr w:rsidR="00C66BD8">
        <w:tc>
          <w:tcPr>
            <w:tcW w:w="3823" w:type="dxa"/>
          </w:tcPr>
          <w:p w:rsidR="00C66BD8" w:rsidRDefault="00F51440">
            <w:pPr>
              <w:rPr>
                <w:b/>
                <w:color w:val="000000"/>
                <w:sz w:val="28"/>
                <w:szCs w:val="28"/>
              </w:rPr>
            </w:pPr>
            <w:r>
              <w:rPr>
                <w:b/>
                <w:color w:val="000000"/>
                <w:sz w:val="28"/>
                <w:szCs w:val="28"/>
              </w:rPr>
              <w:t>Name</w:t>
            </w:r>
          </w:p>
          <w:p w:rsidR="00C66BD8" w:rsidRDefault="00F51440">
            <w:pPr>
              <w:rPr>
                <w:b/>
                <w:color w:val="000000"/>
                <w:sz w:val="28"/>
                <w:szCs w:val="28"/>
              </w:rPr>
            </w:pPr>
            <w:r>
              <w:rPr>
                <w:b/>
                <w:color w:val="000000"/>
                <w:sz w:val="28"/>
                <w:szCs w:val="28"/>
              </w:rPr>
              <w:br/>
            </w:r>
          </w:p>
        </w:tc>
        <w:tc>
          <w:tcPr>
            <w:tcW w:w="5193" w:type="dxa"/>
          </w:tcPr>
          <w:p w:rsidR="00C66BD8" w:rsidRDefault="00C66BD8">
            <w:pPr>
              <w:rPr>
                <w:b/>
                <w:color w:val="000000"/>
                <w:sz w:val="28"/>
                <w:szCs w:val="28"/>
              </w:rPr>
            </w:pPr>
          </w:p>
        </w:tc>
      </w:tr>
      <w:tr w:rsidR="00C66BD8">
        <w:tc>
          <w:tcPr>
            <w:tcW w:w="3823" w:type="dxa"/>
          </w:tcPr>
          <w:p w:rsidR="00C66BD8" w:rsidRDefault="00F51440">
            <w:pPr>
              <w:rPr>
                <w:b/>
                <w:color w:val="000000"/>
                <w:sz w:val="28"/>
                <w:szCs w:val="28"/>
              </w:rPr>
            </w:pPr>
            <w:r>
              <w:rPr>
                <w:b/>
                <w:color w:val="000000"/>
                <w:sz w:val="28"/>
                <w:szCs w:val="28"/>
              </w:rPr>
              <w:t>Date</w:t>
            </w:r>
          </w:p>
          <w:p w:rsidR="00C66BD8" w:rsidRDefault="00C66BD8">
            <w:pPr>
              <w:rPr>
                <w:b/>
                <w:color w:val="000000"/>
                <w:sz w:val="28"/>
                <w:szCs w:val="28"/>
              </w:rPr>
            </w:pPr>
          </w:p>
          <w:p w:rsidR="00C66BD8" w:rsidRDefault="00C66BD8">
            <w:pPr>
              <w:rPr>
                <w:b/>
                <w:color w:val="000000"/>
                <w:sz w:val="28"/>
                <w:szCs w:val="28"/>
              </w:rPr>
            </w:pPr>
          </w:p>
        </w:tc>
        <w:tc>
          <w:tcPr>
            <w:tcW w:w="5193" w:type="dxa"/>
          </w:tcPr>
          <w:p w:rsidR="00C66BD8" w:rsidRDefault="00C66BD8">
            <w:pPr>
              <w:rPr>
                <w:b/>
                <w:color w:val="000000"/>
                <w:sz w:val="28"/>
                <w:szCs w:val="28"/>
              </w:rPr>
            </w:pPr>
          </w:p>
        </w:tc>
      </w:tr>
      <w:tr w:rsidR="00C66BD8">
        <w:tc>
          <w:tcPr>
            <w:tcW w:w="9016" w:type="dxa"/>
            <w:gridSpan w:val="2"/>
          </w:tcPr>
          <w:p w:rsidR="00C66BD8" w:rsidRDefault="00F51440">
            <w:pPr>
              <w:rPr>
                <w:b/>
                <w:color w:val="000000"/>
                <w:sz w:val="24"/>
                <w:szCs w:val="24"/>
              </w:rPr>
            </w:pPr>
            <w:r>
              <w:rPr>
                <w:b/>
                <w:color w:val="000000"/>
                <w:sz w:val="24"/>
                <w:szCs w:val="24"/>
              </w:rPr>
              <w:t>Please sign and return this form to the Designated Safeguarding Lead</w:t>
            </w:r>
          </w:p>
          <w:p w:rsidR="00C66BD8" w:rsidRDefault="00C66BD8">
            <w:pPr>
              <w:rPr>
                <w:b/>
                <w:color w:val="000000"/>
                <w:sz w:val="28"/>
                <w:szCs w:val="28"/>
              </w:rPr>
            </w:pPr>
          </w:p>
        </w:tc>
      </w:tr>
    </w:tbl>
    <w:p w:rsidR="00C66BD8" w:rsidRDefault="00C66BD8">
      <w:pPr>
        <w:rPr>
          <w:b/>
          <w:color w:val="000000"/>
          <w:sz w:val="28"/>
          <w:szCs w:val="28"/>
        </w:rPr>
      </w:pPr>
    </w:p>
    <w:sectPr w:rsidR="00C66BD8" w:rsidSect="00F7729A">
      <w:headerReference w:type="default" r:id="rId49"/>
      <w:footerReference w:type="default" r:id="rId50"/>
      <w:pgSz w:w="11906" w:h="16838"/>
      <w:pgMar w:top="568" w:right="1440" w:bottom="709"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A32" w:rsidRDefault="00272A32">
      <w:pPr>
        <w:spacing w:after="0" w:line="240" w:lineRule="auto"/>
      </w:pPr>
      <w:r>
        <w:separator/>
      </w:r>
    </w:p>
  </w:endnote>
  <w:endnote w:type="continuationSeparator" w:id="0">
    <w:p w:rsidR="00272A32" w:rsidRDefault="0027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Arial-Bold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8E" w:rsidRDefault="00287B8E">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E72E6">
      <w:rPr>
        <w:noProof/>
        <w:color w:val="000000"/>
      </w:rPr>
      <w:t>22</w:t>
    </w:r>
    <w:r>
      <w:rPr>
        <w:color w:val="000000"/>
      </w:rPr>
      <w:fldChar w:fldCharType="end"/>
    </w:r>
  </w:p>
  <w:p w:rsidR="00287B8E" w:rsidRDefault="00287B8E">
    <w:pPr>
      <w:pBdr>
        <w:top w:val="nil"/>
        <w:left w:val="nil"/>
        <w:bottom w:val="nil"/>
        <w:right w:val="nil"/>
        <w:between w:val="nil"/>
      </w:pBdr>
      <w:tabs>
        <w:tab w:val="center" w:pos="4513"/>
        <w:tab w:val="right" w:pos="9026"/>
      </w:tabs>
      <w:spacing w:after="0" w:line="240" w:lineRule="auto"/>
      <w:jc w:val="right"/>
      <w:rPr>
        <w:b/>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A32" w:rsidRDefault="00272A32">
      <w:pPr>
        <w:spacing w:after="0" w:line="240" w:lineRule="auto"/>
      </w:pPr>
      <w:r>
        <w:separator/>
      </w:r>
    </w:p>
  </w:footnote>
  <w:footnote w:type="continuationSeparator" w:id="0">
    <w:p w:rsidR="00272A32" w:rsidRDefault="00272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8E" w:rsidRDefault="00287B8E">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Safeguarding &amp; Child Protection Policy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2EC3"/>
    <w:multiLevelType w:val="multilevel"/>
    <w:tmpl w:val="332EC3FA"/>
    <w:lvl w:ilvl="0">
      <w:start w:val="1"/>
      <w:numFmt w:val="bullet"/>
      <w:lvlText w:val="□"/>
      <w:lvlJc w:val="left"/>
      <w:pPr>
        <w:ind w:left="108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70578F"/>
    <w:multiLevelType w:val="multilevel"/>
    <w:tmpl w:val="88327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610CA8"/>
    <w:multiLevelType w:val="multilevel"/>
    <w:tmpl w:val="72E8B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181B65"/>
    <w:multiLevelType w:val="multilevel"/>
    <w:tmpl w:val="3E90A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4A25E0"/>
    <w:multiLevelType w:val="multilevel"/>
    <w:tmpl w:val="7F24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D7D7B"/>
    <w:multiLevelType w:val="multilevel"/>
    <w:tmpl w:val="4C34F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A88754C"/>
    <w:multiLevelType w:val="multilevel"/>
    <w:tmpl w:val="586E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9E3E06"/>
    <w:multiLevelType w:val="multilevel"/>
    <w:tmpl w:val="60D43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AA35664"/>
    <w:multiLevelType w:val="multilevel"/>
    <w:tmpl w:val="DE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5A63C8"/>
    <w:multiLevelType w:val="multilevel"/>
    <w:tmpl w:val="665C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251C8A"/>
    <w:multiLevelType w:val="multilevel"/>
    <w:tmpl w:val="00B8D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
  </w:num>
  <w:num w:numId="3">
    <w:abstractNumId w:val="0"/>
  </w:num>
  <w:num w:numId="4">
    <w:abstractNumId w:val="10"/>
  </w:num>
  <w:num w:numId="5">
    <w:abstractNumId w:val="5"/>
  </w:num>
  <w:num w:numId="6">
    <w:abstractNumId w:val="3"/>
  </w:num>
  <w:num w:numId="7">
    <w:abstractNumId w:val="2"/>
  </w:num>
  <w:num w:numId="8">
    <w:abstractNumId w:val="9"/>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D8"/>
    <w:rsid w:val="001F3B8F"/>
    <w:rsid w:val="00272A32"/>
    <w:rsid w:val="00287B8E"/>
    <w:rsid w:val="002E0082"/>
    <w:rsid w:val="0045746B"/>
    <w:rsid w:val="008B689D"/>
    <w:rsid w:val="008F3BEA"/>
    <w:rsid w:val="009410AC"/>
    <w:rsid w:val="00C66BD8"/>
    <w:rsid w:val="00CB2912"/>
    <w:rsid w:val="00CF2388"/>
    <w:rsid w:val="00CF23D5"/>
    <w:rsid w:val="00EE72E6"/>
    <w:rsid w:val="00F51440"/>
    <w:rsid w:val="00F77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E800C-7B63-4ED2-AB56-FC966529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424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32B"/>
  </w:style>
  <w:style w:type="paragraph" w:styleId="Footer">
    <w:name w:val="footer"/>
    <w:basedOn w:val="Normal"/>
    <w:link w:val="FooterChar"/>
    <w:uiPriority w:val="99"/>
    <w:unhideWhenUsed/>
    <w:rsid w:val="00424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32B"/>
  </w:style>
  <w:style w:type="paragraph" w:styleId="ListParagraph">
    <w:name w:val="List Paragraph"/>
    <w:basedOn w:val="Normal"/>
    <w:uiPriority w:val="34"/>
    <w:qFormat/>
    <w:rsid w:val="005327BA"/>
    <w:pPr>
      <w:ind w:left="720"/>
      <w:contextualSpacing/>
    </w:pPr>
  </w:style>
  <w:style w:type="table" w:styleId="TableGrid">
    <w:name w:val="Table Grid"/>
    <w:basedOn w:val="TableNormal"/>
    <w:uiPriority w:val="39"/>
    <w:rsid w:val="00822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326"/>
    <w:rPr>
      <w:rFonts w:ascii="Segoe UI" w:hAnsi="Segoe UI" w:cs="Segoe UI"/>
      <w:sz w:val="18"/>
      <w:szCs w:val="18"/>
    </w:rPr>
  </w:style>
  <w:style w:type="paragraph" w:customStyle="1" w:styleId="Default">
    <w:name w:val="Default"/>
    <w:rsid w:val="00FB48C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3145E"/>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styleId="NormalWeb">
    <w:name w:val="Normal (Web)"/>
    <w:basedOn w:val="Normal"/>
    <w:uiPriority w:val="99"/>
    <w:unhideWhenUsed/>
    <w:rsid w:val="00F51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51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7059">
      <w:bodyDiv w:val="1"/>
      <w:marLeft w:val="0"/>
      <w:marRight w:val="0"/>
      <w:marTop w:val="0"/>
      <w:marBottom w:val="0"/>
      <w:divBdr>
        <w:top w:val="none" w:sz="0" w:space="0" w:color="auto"/>
        <w:left w:val="none" w:sz="0" w:space="0" w:color="auto"/>
        <w:bottom w:val="none" w:sz="0" w:space="0" w:color="auto"/>
        <w:right w:val="none" w:sz="0" w:space="0" w:color="auto"/>
      </w:divBdr>
    </w:div>
    <w:div w:id="409235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9" Type="http://schemas.openxmlformats.org/officeDocument/2006/relationships/image" Target="media/image15.png"/><Relationship Id="rId51" Type="http://schemas.openxmlformats.org/officeDocument/2006/relationships/fontTable" Target="fontTable.xml"/><Relationship Id="rId3" Type="http://schemas.openxmlformats.org/officeDocument/2006/relationships/styles" Target="styles.xml"/><Relationship Id="rId34" Type="http://schemas.openxmlformats.org/officeDocument/2006/relationships/image" Target="media/image26.png"/><Relationship Id="rId42" Type="http://schemas.openxmlformats.org/officeDocument/2006/relationships/hyperlink" Target="mailto:jeanette@move-more.org" TargetMode="External"/><Relationship Id="rId47" Type="http://schemas.openxmlformats.org/officeDocument/2006/relationships/hyperlink" Target="mailto:lwilkinson@asachelt.org" TargetMode="External"/><Relationship Id="rId50" Type="http://schemas.openxmlformats.org/officeDocument/2006/relationships/footer" Target="footer1.xml"/><Relationship Id="rId7" Type="http://schemas.openxmlformats.org/officeDocument/2006/relationships/endnotes" Target="endnotes.xml"/><Relationship Id="rId33" Type="http://schemas.openxmlformats.org/officeDocument/2006/relationships/image" Target="media/image9.png"/><Relationship Id="rId38" Type="http://schemas.openxmlformats.org/officeDocument/2006/relationships/image" Target="media/image20.png"/><Relationship Id="rId46" Type="http://schemas.openxmlformats.org/officeDocument/2006/relationships/hyperlink" Target="mailto:jeanette@move-more.org" TargetMode="External"/><Relationship Id="rId2" Type="http://schemas.openxmlformats.org/officeDocument/2006/relationships/numbering" Target="numbering.xml"/><Relationship Id="rId29" Type="http://schemas.openxmlformats.org/officeDocument/2006/relationships/image" Target="media/image22.png"/><Relationship Id="rId41" Type="http://schemas.openxmlformats.org/officeDocument/2006/relationships/hyperlink" Target="mailto:dan@move-mor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o@gloucslearningalliance.org.uk" TargetMode="External"/><Relationship Id="rId32" Type="http://schemas.openxmlformats.org/officeDocument/2006/relationships/image" Target="media/image8.png"/><Relationship Id="rId37" Type="http://schemas.openxmlformats.org/officeDocument/2006/relationships/image" Target="media/image23.png"/><Relationship Id="rId40" Type="http://schemas.openxmlformats.org/officeDocument/2006/relationships/image" Target="media/image35.png"/><Relationship Id="rId45" Type="http://schemas.openxmlformats.org/officeDocument/2006/relationships/hyperlink" Target="mailto:dan@move-more.org" TargetMode="External"/><Relationship Id="rId5" Type="http://schemas.openxmlformats.org/officeDocument/2006/relationships/webSettings" Target="webSettings.xml"/><Relationship Id="rId28" Type="http://schemas.openxmlformats.org/officeDocument/2006/relationships/image" Target="media/image34.png"/><Relationship Id="rId36" Type="http://schemas.openxmlformats.org/officeDocument/2006/relationships/image" Target="media/image11.png"/><Relationship Id="rId49" Type="http://schemas.openxmlformats.org/officeDocument/2006/relationships/header" Target="header1.xml"/><Relationship Id="rId10" Type="http://schemas.openxmlformats.org/officeDocument/2006/relationships/hyperlink" Target="mailto:jeanette@move-more.org" TargetMode="External"/><Relationship Id="rId31" Type="http://schemas.openxmlformats.org/officeDocument/2006/relationships/image" Target="media/image29.png"/><Relationship Id="rId44" Type="http://schemas.openxmlformats.org/officeDocument/2006/relationships/hyperlink" Target="mailto:ceo@gloucslearningalliance.org.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n@move-more.org" TargetMode="External"/><Relationship Id="rId27" Type="http://schemas.openxmlformats.org/officeDocument/2006/relationships/image" Target="media/image33.png"/><Relationship Id="rId30" Type="http://schemas.openxmlformats.org/officeDocument/2006/relationships/image" Target="media/image5.png"/><Relationship Id="rId35" Type="http://schemas.openxmlformats.org/officeDocument/2006/relationships/image" Target="media/image4.png"/><Relationship Id="rId43" Type="http://schemas.openxmlformats.org/officeDocument/2006/relationships/hyperlink" Target="mailto:lwilkinson@asachelt.org" TargetMode="External"/><Relationship Id="rId48" Type="http://schemas.openxmlformats.org/officeDocument/2006/relationships/hyperlink" Target="mailto:ceo@gloucslearningallia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2GXePABHfs91IszjnlbRXR8uw==">AMUW2mV1jmJFxIsU/YtOBUvtbxJLENvK1JWhyitd56zBYDFgnv41hTEMnl08BNrANRYL71pJKixxtg+1ZXUo93FPee45TVF9a1cNVp6tBNx7bVz8p232Ur+JyhxZvP9Sxn1Fl9K1ZQOL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8263</Words>
  <Characters>47104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55257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 Saints Academy</dc:creator>
  <cp:lastModifiedBy>Mr D Derrick</cp:lastModifiedBy>
  <cp:revision>8</cp:revision>
  <dcterms:created xsi:type="dcterms:W3CDTF">2020-02-13T16:11:00Z</dcterms:created>
  <dcterms:modified xsi:type="dcterms:W3CDTF">2020-02-14T13:49:00Z</dcterms:modified>
</cp:coreProperties>
</file>